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A426" w14:textId="77777777" w:rsidR="008E130F" w:rsidRPr="00517C77" w:rsidRDefault="00721A88" w:rsidP="00517C77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517C77">
        <w:rPr>
          <w:rFonts w:ascii="Times New Roman" w:hAnsi="Times New Roman" w:cs="Times New Roman"/>
          <w:b/>
          <w:bCs/>
          <w:sz w:val="24"/>
          <w:szCs w:val="24"/>
        </w:rPr>
        <w:t>Chapter 555:</w:t>
      </w:r>
      <w:r w:rsidRPr="00517C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307E" w:rsidRPr="00517C77">
        <w:rPr>
          <w:rFonts w:ascii="Times New Roman" w:hAnsi="Times New Roman" w:cs="Times New Roman"/>
          <w:b/>
          <w:bCs/>
          <w:sz w:val="24"/>
          <w:szCs w:val="24"/>
        </w:rPr>
        <w:t>STANDARDS FOR THE ADDITION OF TRANSPORTED WASTES TO</w:t>
      </w:r>
      <w:r w:rsidR="007E28AF" w:rsidRPr="00517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07E" w:rsidRPr="00517C77">
        <w:rPr>
          <w:rFonts w:ascii="Times New Roman" w:hAnsi="Times New Roman" w:cs="Times New Roman"/>
          <w:b/>
          <w:bCs/>
          <w:sz w:val="24"/>
          <w:szCs w:val="24"/>
        </w:rPr>
        <w:t>WASTEWATER TREATMENT FACILITIES</w:t>
      </w:r>
    </w:p>
    <w:p w14:paraId="34551142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3E83E772" w14:textId="77777777" w:rsidR="008E130F" w:rsidRDefault="00721A88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680" w:hanging="16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sz w:val="22"/>
          <w:szCs w:val="22"/>
        </w:rPr>
        <w:t>SUMMARY: This chapter requires each wastewater treatment facility owner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 xml:space="preserve">wishing to receive transported wastes to </w:t>
      </w:r>
      <w:proofErr w:type="gramStart"/>
      <w:r w:rsidR="00FC307E" w:rsidRPr="00231463">
        <w:rPr>
          <w:rFonts w:ascii="Times New Roman" w:hAnsi="Times New Roman"/>
          <w:sz w:val="22"/>
          <w:szCs w:val="22"/>
        </w:rPr>
        <w:t>submit an application</w:t>
      </w:r>
      <w:proofErr w:type="gramEnd"/>
      <w:r w:rsidR="00FC307E" w:rsidRPr="00231463">
        <w:rPr>
          <w:rFonts w:ascii="Times New Roman" w:hAnsi="Times New Roman"/>
          <w:sz w:val="22"/>
          <w:szCs w:val="22"/>
        </w:rPr>
        <w:t xml:space="preserve"> for the approval of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the Department of Environmental Protection. Approval will coincide with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term of the waste discharge license and will be given to a facility only where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addition of transported wastes will not cause a violation of a design parameter or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discharge license limits, will not have an adverse effect on sludge handling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practices, and will ensure proper overall operation of the treatment facility.</w:t>
      </w:r>
    </w:p>
    <w:p w14:paraId="6552CB6A" w14:textId="77777777" w:rsidR="00721A88" w:rsidRDefault="00721A88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680" w:hanging="1680"/>
        <w:rPr>
          <w:rFonts w:ascii="Times New Roman" w:hAnsi="Times New Roman"/>
          <w:sz w:val="22"/>
          <w:szCs w:val="22"/>
        </w:rPr>
      </w:pPr>
    </w:p>
    <w:p w14:paraId="34529AE5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00D008E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 w:hanging="60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1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 xml:space="preserve">Scope. </w:t>
      </w:r>
      <w:r w:rsidRPr="00231463">
        <w:rPr>
          <w:rFonts w:ascii="Times New Roman" w:hAnsi="Times New Roman"/>
          <w:sz w:val="22"/>
          <w:szCs w:val="22"/>
        </w:rPr>
        <w:t>This chapter applies to the treatment in a wastewater treatment facility of certain liquid nonhazardous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transported wastes from septic tanks, cesspools, holding tanks, commercial and industrial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processes and similar sources having characteristics substantially different from the normal influent to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that facility.</w:t>
      </w:r>
    </w:p>
    <w:p w14:paraId="6DDB3EB8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F0211B5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sz w:val="22"/>
          <w:szCs w:val="22"/>
        </w:rPr>
        <w:t>These rules do not apply to the treatment of transported wastes having similar or compatible chemical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composition and strength to the influent typically received by a particular treatment facility. Sanitary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holding tank wastes to which no chemicals in quantities potentially harmful to the treatment facility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 xml:space="preserve">or receiving water have been added are considered </w:t>
      </w:r>
      <w:proofErr w:type="gramStart"/>
      <w:r w:rsidRPr="00231463">
        <w:rPr>
          <w:rFonts w:ascii="Times New Roman" w:hAnsi="Times New Roman"/>
          <w:sz w:val="22"/>
          <w:szCs w:val="22"/>
        </w:rPr>
        <w:t>similar to</w:t>
      </w:r>
      <w:proofErr w:type="gramEnd"/>
      <w:r w:rsidRPr="00231463">
        <w:rPr>
          <w:rFonts w:ascii="Times New Roman" w:hAnsi="Times New Roman"/>
          <w:sz w:val="22"/>
          <w:szCs w:val="22"/>
        </w:rPr>
        <w:t xml:space="preserve"> the influent of a domestic wastewater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treatment facility. These rules do not apply to facilities licensed pursuant to the Department’s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Septage Management Rules, 06-096 CMR Chapter 420.</w:t>
      </w:r>
    </w:p>
    <w:p w14:paraId="5D6DFFC7" w14:textId="77777777" w:rsidR="00B73EDF" w:rsidRDefault="00B73EDF" w:rsidP="00B73EDF">
      <w:pPr>
        <w:pBdr>
          <w:bottom w:val="single" w:sz="4" w:space="1" w:color="auto"/>
        </w:pBd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 w:hanging="600"/>
        <w:rPr>
          <w:rFonts w:ascii="Times New Roman" w:hAnsi="Times New Roman"/>
          <w:sz w:val="22"/>
          <w:szCs w:val="22"/>
        </w:rPr>
      </w:pPr>
    </w:p>
    <w:p w14:paraId="5FFA69E1" w14:textId="77777777" w:rsidR="008E130F" w:rsidRDefault="00B73ED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NOTE:</w:t>
      </w:r>
      <w:r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sz w:val="22"/>
          <w:szCs w:val="22"/>
        </w:rPr>
        <w:t>In addition to this Chapter, certain publicly owned treatment facilities and certain industrial waste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 xml:space="preserve">sources are subject to industrial pretreatment rules, the </w:t>
      </w:r>
      <w:r w:rsidR="00FC307E" w:rsidRPr="00231463">
        <w:rPr>
          <w:rFonts w:ascii="Times New Roman" w:hAnsi="Times New Roman"/>
          <w:i/>
          <w:iCs/>
          <w:sz w:val="22"/>
          <w:szCs w:val="22"/>
        </w:rPr>
        <w:t>Pretreatment Program</w:t>
      </w:r>
      <w:r w:rsidR="00FC307E" w:rsidRPr="00231463">
        <w:rPr>
          <w:rFonts w:ascii="Times New Roman" w:hAnsi="Times New Roman"/>
          <w:sz w:val="22"/>
          <w:szCs w:val="22"/>
        </w:rPr>
        <w:t>, 06-096 CMR 528,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that regulate the treatment of non-domestic wastes, including transported wastes as defined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herein.</w:t>
      </w:r>
    </w:p>
    <w:p w14:paraId="24BCCEDB" w14:textId="77777777" w:rsidR="008E130F" w:rsidRDefault="008E130F" w:rsidP="00B73EDF">
      <w:pPr>
        <w:pBdr>
          <w:top w:val="single" w:sz="4" w:space="1" w:color="auto"/>
        </w:pBd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A587388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 w:hanging="60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2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 xml:space="preserve">Purpose. </w:t>
      </w:r>
      <w:r w:rsidRPr="00231463">
        <w:rPr>
          <w:rFonts w:ascii="Times New Roman" w:hAnsi="Times New Roman"/>
          <w:sz w:val="22"/>
          <w:szCs w:val="22"/>
        </w:rPr>
        <w:t>These rules are intended to ensure that the treatment of transported wastes in wastewater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treatment plants is conducted in a safe, efficient manner that protects the physical facilities, maintains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adequate treatment capacity, ensures proper overall operation and maintains acceptable effluent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quality.</w:t>
      </w:r>
    </w:p>
    <w:p w14:paraId="2E552FA7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511EE44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3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>Definitions</w:t>
      </w:r>
      <w:r w:rsidRPr="00231463">
        <w:rPr>
          <w:rFonts w:ascii="Times New Roman" w:hAnsi="Times New Roman"/>
          <w:sz w:val="22"/>
          <w:szCs w:val="22"/>
        </w:rPr>
        <w:t>. For the purposes of this chapter, the following terms have the following meanings.</w:t>
      </w:r>
    </w:p>
    <w:p w14:paraId="6BEE5CF3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270C399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48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A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>Transported wastes</w:t>
      </w:r>
      <w:r w:rsidRPr="00231463">
        <w:rPr>
          <w:rFonts w:ascii="Times New Roman" w:hAnsi="Times New Roman"/>
          <w:sz w:val="22"/>
          <w:szCs w:val="22"/>
        </w:rPr>
        <w:t>. “Transported wastes" or “wastes”, for purposes of this rule only, means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any liquid non-hazardous waste delivered to a wastewater treatment facility by a truck or other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similar conveyance that has different chemical constituents or a greater strength than the influent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described on the facility’s application for a waste discharge license. Such wastes may include but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are not limited to septage, industrial wastes or other wastes to which chemicals in quantities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potentially harmful to the treatment facility or receiving water have been added.</w:t>
      </w:r>
    </w:p>
    <w:p w14:paraId="2B0C9F06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/>
        <w:rPr>
          <w:rFonts w:ascii="Times New Roman" w:hAnsi="Times New Roman"/>
          <w:sz w:val="22"/>
          <w:szCs w:val="22"/>
        </w:rPr>
      </w:pPr>
    </w:p>
    <w:p w14:paraId="1E3D65E0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48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B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 xml:space="preserve">Wastewater treatment facility. </w:t>
      </w:r>
      <w:r w:rsidRPr="00231463">
        <w:rPr>
          <w:rFonts w:ascii="Times New Roman" w:hAnsi="Times New Roman"/>
          <w:sz w:val="22"/>
          <w:szCs w:val="22"/>
        </w:rPr>
        <w:t>"Wastewater treatment facility” means the facility or group of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units provided for the treatment of sewage and/or wastewater and for the reduction and handling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of sewage removed from such wastes. For the purposes of this rule, collector sewers, interceptor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sewers, and pumping stations serving the wastewater facility are considered part of the facility.</w:t>
      </w:r>
    </w:p>
    <w:p w14:paraId="3479FACC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/>
        <w:rPr>
          <w:rFonts w:ascii="Times New Roman" w:hAnsi="Times New Roman"/>
          <w:sz w:val="22"/>
          <w:szCs w:val="22"/>
        </w:rPr>
      </w:pPr>
    </w:p>
    <w:p w14:paraId="46973555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48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C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 xml:space="preserve">Waste receiving facilities. </w:t>
      </w:r>
      <w:r w:rsidRPr="00231463">
        <w:rPr>
          <w:rFonts w:ascii="Times New Roman" w:hAnsi="Times New Roman"/>
          <w:sz w:val="22"/>
          <w:szCs w:val="22"/>
        </w:rPr>
        <w:t>"Waste receiving facilities" mean the point(s) at which the transfer of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transported wastes from conveyance vehicles to wastewater treatment facilities takes place.</w:t>
      </w:r>
    </w:p>
    <w:p w14:paraId="31E5D3D3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/>
        <w:rPr>
          <w:rFonts w:ascii="Times New Roman" w:hAnsi="Times New Roman"/>
          <w:sz w:val="22"/>
          <w:szCs w:val="22"/>
        </w:rPr>
      </w:pPr>
    </w:p>
    <w:p w14:paraId="58FC063D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D</w:t>
      </w:r>
      <w:r w:rsidR="00231463">
        <w:rPr>
          <w:rFonts w:ascii="Times New Roman" w:hAnsi="Times New Roman"/>
          <w:sz w:val="22"/>
          <w:szCs w:val="22"/>
        </w:rPr>
        <w:t>.</w:t>
      </w:r>
      <w:r w:rsidR="00231463">
        <w:rPr>
          <w:rFonts w:ascii="Times New Roman" w:hAnsi="Times New Roman"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 xml:space="preserve">Department. </w:t>
      </w:r>
      <w:r w:rsidRPr="00231463">
        <w:rPr>
          <w:rFonts w:ascii="Times New Roman" w:hAnsi="Times New Roman"/>
          <w:sz w:val="22"/>
          <w:szCs w:val="22"/>
        </w:rPr>
        <w:t>“Department” means the Maine Department of Environmental Protection.</w:t>
      </w:r>
    </w:p>
    <w:p w14:paraId="57884207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/>
        <w:rPr>
          <w:rFonts w:ascii="Times New Roman" w:hAnsi="Times New Roman"/>
          <w:sz w:val="22"/>
          <w:szCs w:val="22"/>
        </w:rPr>
      </w:pPr>
    </w:p>
    <w:p w14:paraId="2159E7A7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48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E</w:t>
      </w:r>
      <w:r w:rsidR="00231463">
        <w:rPr>
          <w:rFonts w:ascii="Times New Roman" w:hAnsi="Times New Roman"/>
          <w:sz w:val="22"/>
          <w:szCs w:val="22"/>
        </w:rPr>
        <w:t>.</w:t>
      </w:r>
      <w:r w:rsidR="00231463">
        <w:rPr>
          <w:rFonts w:ascii="Times New Roman" w:hAnsi="Times New Roman"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 xml:space="preserve">Side stream treatment or storage. </w:t>
      </w:r>
      <w:r w:rsidRPr="00231463">
        <w:rPr>
          <w:rFonts w:ascii="Times New Roman" w:hAnsi="Times New Roman"/>
          <w:sz w:val="22"/>
          <w:szCs w:val="22"/>
        </w:rPr>
        <w:t>“Side stream treatment or storage” means structures to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which transported wastes are added that avoid their direct addition to the influent flow at a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wastewater treatment facility. These processes include, but are not limited to, transported waste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storage tanks, chemical conditioning, solids dewatering systems or sludge storage tanks.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Transported wastes placed in these locations may subsequently be added to the influent flow at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controlled rates.</w:t>
      </w:r>
    </w:p>
    <w:p w14:paraId="1118B4BB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/>
        <w:rPr>
          <w:rFonts w:ascii="Times New Roman" w:hAnsi="Times New Roman"/>
          <w:sz w:val="22"/>
          <w:szCs w:val="22"/>
        </w:rPr>
      </w:pPr>
    </w:p>
    <w:p w14:paraId="7BDA3336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480"/>
        <w:rPr>
          <w:rFonts w:ascii="Times New Roman" w:hAnsi="Times New Roman"/>
          <w:sz w:val="22"/>
          <w:szCs w:val="22"/>
        </w:rPr>
      </w:pPr>
      <w:r w:rsidRPr="00B73EDF">
        <w:rPr>
          <w:rFonts w:ascii="Times New Roman" w:hAnsi="Times New Roman"/>
          <w:b/>
          <w:sz w:val="22"/>
          <w:szCs w:val="22"/>
        </w:rPr>
        <w:t>F</w:t>
      </w:r>
      <w:r w:rsidR="00231463" w:rsidRPr="00B73EDF">
        <w:rPr>
          <w:rFonts w:ascii="Times New Roman" w:hAnsi="Times New Roman"/>
          <w:b/>
          <w:sz w:val="22"/>
          <w:szCs w:val="22"/>
        </w:rPr>
        <w:t>.</w:t>
      </w:r>
      <w:r w:rsidR="00231463">
        <w:rPr>
          <w:rFonts w:ascii="Times New Roman" w:hAnsi="Times New Roman"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 xml:space="preserve">Design capacity. </w:t>
      </w:r>
      <w:r w:rsidRPr="00231463">
        <w:rPr>
          <w:rFonts w:ascii="Times New Roman" w:hAnsi="Times New Roman"/>
          <w:sz w:val="22"/>
          <w:szCs w:val="22"/>
        </w:rPr>
        <w:t>“Design capacity” means the capability of a wastewater treatment facility to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receive and properly treat established sustained average quantities of flow and specific pollutants.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Such capacity must be determined by a Professional Engineer and approved by the Department.</w:t>
      </w:r>
    </w:p>
    <w:p w14:paraId="7CEB912E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480"/>
        <w:rPr>
          <w:rFonts w:ascii="Times New Roman" w:hAnsi="Times New Roman"/>
          <w:sz w:val="22"/>
          <w:szCs w:val="22"/>
        </w:rPr>
      </w:pPr>
    </w:p>
    <w:p w14:paraId="742D8792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48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G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 xml:space="preserve">Septage. </w:t>
      </w:r>
      <w:r w:rsidRPr="00231463">
        <w:rPr>
          <w:rFonts w:ascii="Times New Roman" w:hAnsi="Times New Roman"/>
          <w:sz w:val="22"/>
          <w:szCs w:val="22"/>
        </w:rPr>
        <w:t>“Septage” means any waste, refuse, effluent, sludge or other material from septic tanks,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cesspools, vault privies or similar sources that concentrate wastes.</w:t>
      </w:r>
    </w:p>
    <w:p w14:paraId="11B6E19B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FF9AAA3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4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 xml:space="preserve">Prohibitions. </w:t>
      </w:r>
      <w:r w:rsidRPr="00231463">
        <w:rPr>
          <w:rFonts w:ascii="Times New Roman" w:hAnsi="Times New Roman"/>
          <w:sz w:val="22"/>
          <w:szCs w:val="22"/>
        </w:rPr>
        <w:t>Treatment of transported wastes in wastewater treatment facilities is prohibited unless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approved in writing by the Department.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No transported wastes may be received by the following wastewater treatment facilities.</w:t>
      </w:r>
    </w:p>
    <w:p w14:paraId="1813F2F4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05C35E9" w14:textId="77777777" w:rsidR="008E130F" w:rsidRDefault="00FC307E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480"/>
        <w:rPr>
          <w:rFonts w:ascii="Times New Roman" w:hAnsi="Times New Roman"/>
          <w:sz w:val="22"/>
          <w:szCs w:val="22"/>
        </w:rPr>
      </w:pPr>
      <w:r w:rsidRPr="00AA39C4">
        <w:rPr>
          <w:rFonts w:ascii="Times New Roman" w:hAnsi="Times New Roman"/>
          <w:b/>
          <w:sz w:val="22"/>
          <w:szCs w:val="22"/>
        </w:rPr>
        <w:t>A</w:t>
      </w:r>
      <w:r w:rsidR="00231463" w:rsidRPr="00AA39C4">
        <w:rPr>
          <w:rFonts w:ascii="Times New Roman" w:hAnsi="Times New Roman"/>
          <w:b/>
          <w:sz w:val="22"/>
          <w:szCs w:val="22"/>
        </w:rPr>
        <w:t>.</w:t>
      </w:r>
      <w:r w:rsidR="00231463" w:rsidRPr="00AA39C4">
        <w:rPr>
          <w:rFonts w:ascii="Times New Roman" w:hAnsi="Times New Roman"/>
          <w:b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>Minimum design capacity</w:t>
      </w:r>
      <w:r w:rsidRPr="00231463">
        <w:rPr>
          <w:rFonts w:ascii="Times New Roman" w:hAnsi="Times New Roman"/>
          <w:sz w:val="22"/>
          <w:szCs w:val="22"/>
        </w:rPr>
        <w:t>. Those having a design capacity of less than 0.1 million gallons per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day, except that the Department may approve receipt of transported wastes at such facilities:</w:t>
      </w:r>
    </w:p>
    <w:p w14:paraId="7C8CF91E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73DED0F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680" w:hanging="16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(1)</w:t>
      </w:r>
      <w:r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sz w:val="22"/>
          <w:szCs w:val="22"/>
        </w:rPr>
        <w:t>For the purpose of providing a beneficial use of stabilizing the facility’s operation, where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applicant has demonstrated the capacity to hold and meter the transported waste at rates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calculated to best benefit the facility’s operation; or</w:t>
      </w:r>
    </w:p>
    <w:p w14:paraId="2DBC275A" w14:textId="77777777" w:rsidR="008E130F" w:rsidRDefault="008E130F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680" w:hanging="1680"/>
        <w:rPr>
          <w:rFonts w:ascii="Times New Roman" w:hAnsi="Times New Roman"/>
          <w:sz w:val="22"/>
          <w:szCs w:val="22"/>
        </w:rPr>
      </w:pPr>
    </w:p>
    <w:p w14:paraId="263E6570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680" w:hanging="16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(2)</w:t>
      </w:r>
      <w:r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sz w:val="22"/>
          <w:szCs w:val="22"/>
        </w:rPr>
        <w:t>Where the facility is specifically designed to receive transported wastes as part of a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centralized wastewater treatment system.</w:t>
      </w:r>
    </w:p>
    <w:p w14:paraId="42C646F0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B9C4971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C307E" w:rsidRPr="00AA39C4">
        <w:rPr>
          <w:rFonts w:ascii="Times New Roman" w:hAnsi="Times New Roman"/>
          <w:b/>
          <w:sz w:val="22"/>
          <w:szCs w:val="22"/>
        </w:rPr>
        <w:t>B</w:t>
      </w:r>
      <w:r w:rsidR="00231463" w:rsidRPr="00AA39C4">
        <w:rPr>
          <w:rFonts w:ascii="Times New Roman" w:hAnsi="Times New Roman"/>
          <w:b/>
          <w:sz w:val="22"/>
          <w:szCs w:val="22"/>
        </w:rPr>
        <w:t>.</w:t>
      </w:r>
      <w:r w:rsidR="00231463" w:rsidRPr="00AA39C4">
        <w:rPr>
          <w:rFonts w:ascii="Times New Roman" w:hAnsi="Times New Roman"/>
          <w:b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Primary treatment</w:t>
      </w:r>
      <w:r w:rsidR="00FC307E" w:rsidRPr="00231463">
        <w:rPr>
          <w:rFonts w:ascii="Times New Roman" w:hAnsi="Times New Roman"/>
          <w:sz w:val="22"/>
          <w:szCs w:val="22"/>
        </w:rPr>
        <w:t>. Publicly owned facilities providing a primary level of treatment pursuant to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section 301(h) of the Federal Clean Water Act; or</w:t>
      </w:r>
    </w:p>
    <w:p w14:paraId="45BA4F3D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77EB32D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C307E" w:rsidRPr="00AA39C4">
        <w:rPr>
          <w:rFonts w:ascii="Times New Roman" w:hAnsi="Times New Roman"/>
          <w:b/>
          <w:sz w:val="22"/>
          <w:szCs w:val="22"/>
        </w:rPr>
        <w:t>C</w:t>
      </w:r>
      <w:r w:rsidR="00231463" w:rsidRPr="00AA39C4">
        <w:rPr>
          <w:rFonts w:ascii="Times New Roman" w:hAnsi="Times New Roman"/>
          <w:b/>
          <w:sz w:val="22"/>
          <w:szCs w:val="22"/>
        </w:rPr>
        <w:t>.</w:t>
      </w:r>
      <w:r w:rsidR="00231463" w:rsidRPr="00AA39C4">
        <w:rPr>
          <w:rFonts w:ascii="Times New Roman" w:hAnsi="Times New Roman"/>
          <w:b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Alternate to secondary treatment</w:t>
      </w:r>
      <w:r w:rsidR="00FC307E" w:rsidRPr="00231463">
        <w:rPr>
          <w:rFonts w:ascii="Times New Roman" w:hAnsi="Times New Roman"/>
          <w:sz w:val="22"/>
          <w:szCs w:val="22"/>
        </w:rPr>
        <w:t>. Publicly owned facilities that are subject to alternate effluent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limits established pursuant to Chapter 525, section 3(VI).</w:t>
      </w:r>
    </w:p>
    <w:p w14:paraId="72AC7AEB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DF484B4" w14:textId="77777777" w:rsidR="008E130F" w:rsidRDefault="00FC307E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 w:hanging="60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5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 xml:space="preserve">Application. </w:t>
      </w:r>
      <w:r w:rsidRPr="00231463">
        <w:rPr>
          <w:rFonts w:ascii="Times New Roman" w:hAnsi="Times New Roman"/>
          <w:sz w:val="22"/>
          <w:szCs w:val="22"/>
        </w:rPr>
        <w:t>The owner or operator of any wastewater treatment facility wishing to receive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transported wastes for treatment at that facility shall apply for approval from the Department.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completed application must include a transported waste management plan that describes:</w:t>
      </w:r>
    </w:p>
    <w:p w14:paraId="0893C6A2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837F524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A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Nature and volume</w:t>
      </w:r>
      <w:r w:rsidR="00FC307E" w:rsidRPr="00231463">
        <w:rPr>
          <w:rFonts w:ascii="Times New Roman" w:hAnsi="Times New Roman"/>
          <w:sz w:val="22"/>
          <w:szCs w:val="22"/>
        </w:rPr>
        <w:t>. Nature and volume of transported wastes (loading rates are to be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determined pursuant to sections 7(A) and (B));</w:t>
      </w:r>
    </w:p>
    <w:p w14:paraId="05C43A14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3F4B621" w14:textId="77777777" w:rsidR="008E130F" w:rsidRDefault="00AA39C4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B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Methods</w:t>
      </w:r>
      <w:r w:rsidR="00FC307E" w:rsidRPr="00231463">
        <w:rPr>
          <w:rFonts w:ascii="Times New Roman" w:hAnsi="Times New Roman"/>
          <w:sz w:val="22"/>
          <w:szCs w:val="22"/>
        </w:rPr>
        <w:t>. Methods for treatment and holding of transported wastes;</w:t>
      </w:r>
    </w:p>
    <w:p w14:paraId="6DFBF7E9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662A35F" w14:textId="77777777" w:rsidR="008E130F" w:rsidRDefault="00AA39C4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C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Addition points</w:t>
      </w:r>
      <w:r w:rsidR="00FC307E" w:rsidRPr="00231463">
        <w:rPr>
          <w:rFonts w:ascii="Times New Roman" w:hAnsi="Times New Roman"/>
          <w:sz w:val="22"/>
          <w:szCs w:val="22"/>
        </w:rPr>
        <w:t>. Point(s) of addition of transported wastes to the treatment process;</w:t>
      </w:r>
    </w:p>
    <w:p w14:paraId="41226BEC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09312AD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D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Facility capacities</w:t>
      </w:r>
      <w:r w:rsidR="00FC307E" w:rsidRPr="00231463">
        <w:rPr>
          <w:rFonts w:ascii="Times New Roman" w:hAnsi="Times New Roman"/>
          <w:sz w:val="22"/>
          <w:szCs w:val="22"/>
        </w:rPr>
        <w:t>. Present operating conditions and design capacity of the treatment facility for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Biochemical Oxygen Demand (BOD), Total Suspended Solids (TSS) and flow;</w:t>
      </w:r>
    </w:p>
    <w:p w14:paraId="05405DCE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15B4AFB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 w:hanging="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E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Receiving facility design</w:t>
      </w:r>
      <w:r w:rsidR="00FC307E" w:rsidRPr="00231463">
        <w:rPr>
          <w:rFonts w:ascii="Times New Roman" w:hAnsi="Times New Roman"/>
          <w:sz w:val="22"/>
          <w:szCs w:val="22"/>
        </w:rPr>
        <w:t>. The design of waste receiving facilities;</w:t>
      </w:r>
    </w:p>
    <w:p w14:paraId="765839ED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1B32286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F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>Measurement</w:t>
      </w:r>
      <w:r w:rsidRPr="00231463">
        <w:rPr>
          <w:rFonts w:ascii="Times New Roman" w:hAnsi="Times New Roman"/>
          <w:sz w:val="22"/>
          <w:szCs w:val="22"/>
        </w:rPr>
        <w:t>. Transported wastes volume measuring methods;</w:t>
      </w:r>
    </w:p>
    <w:p w14:paraId="40403809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AB28470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G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>Sludge impacts</w:t>
      </w:r>
      <w:r w:rsidRPr="00231463">
        <w:rPr>
          <w:rFonts w:ascii="Times New Roman" w:hAnsi="Times New Roman"/>
          <w:sz w:val="22"/>
          <w:szCs w:val="22"/>
        </w:rPr>
        <w:t>. Anticipated impact on sludge disposal practices;</w:t>
      </w:r>
    </w:p>
    <w:p w14:paraId="2D8FAE5B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C20A1A9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H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>Access control</w:t>
      </w:r>
      <w:r w:rsidRPr="00231463">
        <w:rPr>
          <w:rFonts w:ascii="Times New Roman" w:hAnsi="Times New Roman"/>
          <w:sz w:val="22"/>
          <w:szCs w:val="22"/>
        </w:rPr>
        <w:t>. Methods for controlling access to the waste receiving facility;</w:t>
      </w:r>
    </w:p>
    <w:p w14:paraId="0AE6D0FA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3EBAE9B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I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>Records</w:t>
      </w:r>
      <w:r w:rsidRPr="00231463">
        <w:rPr>
          <w:rFonts w:ascii="Times New Roman" w:hAnsi="Times New Roman"/>
          <w:sz w:val="22"/>
          <w:szCs w:val="22"/>
        </w:rPr>
        <w:t>. Record keeping systems to be used;</w:t>
      </w:r>
    </w:p>
    <w:p w14:paraId="13965B76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A3F679B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 w:hanging="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J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Formal agreements</w:t>
      </w:r>
      <w:r w:rsidR="00FC307E" w:rsidRPr="00231463">
        <w:rPr>
          <w:rFonts w:ascii="Times New Roman" w:hAnsi="Times New Roman"/>
          <w:sz w:val="22"/>
          <w:szCs w:val="22"/>
        </w:rPr>
        <w:t>. Mechanisms for formal agreements with haulers discharging transported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wastes to the facility such as licenses, contracts or written authorizations and the means for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enforcing the terms of such agreements; and</w:t>
      </w:r>
    </w:p>
    <w:p w14:paraId="3D765F74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138BD2F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 w:hanging="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K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 xml:space="preserve">Analysis. </w:t>
      </w:r>
      <w:r w:rsidR="00FC307E" w:rsidRPr="00231463">
        <w:rPr>
          <w:rFonts w:ascii="Times New Roman" w:hAnsi="Times New Roman"/>
          <w:sz w:val="22"/>
          <w:szCs w:val="22"/>
        </w:rPr>
        <w:t>A method for determining the characteristics of the transported wastes to be received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such as through periodic inspections or sampling. Additionally, in consultation with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Department, chemical analysis is required prior to receiving transported wastes from new sources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that are not of the same nature as wastes previously received. The analysis must be specific to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type of source and designed to identify concentrations of pollutants that may pass through, upset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or otherwise interfere with the facility’s operation.</w:t>
      </w:r>
    </w:p>
    <w:p w14:paraId="78BE77F5" w14:textId="77777777" w:rsidR="008E130F" w:rsidRDefault="008E130F" w:rsidP="00AA39C4">
      <w:pPr>
        <w:pBdr>
          <w:bottom w:val="single" w:sz="4" w:space="1" w:color="auto"/>
        </w:pBd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E0CE193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NOTE:</w:t>
      </w:r>
      <w:r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sz w:val="22"/>
          <w:szCs w:val="22"/>
        </w:rPr>
        <w:t xml:space="preserve">Transport vehicles may be subject to </w:t>
      </w:r>
      <w:r w:rsidR="00FC307E" w:rsidRPr="00231463">
        <w:rPr>
          <w:rFonts w:ascii="Times New Roman" w:hAnsi="Times New Roman"/>
          <w:i/>
          <w:iCs/>
          <w:sz w:val="22"/>
          <w:szCs w:val="22"/>
        </w:rPr>
        <w:t>Non-Hazardous Transporter Licenses</w:t>
      </w:r>
      <w:r w:rsidR="00FC307E" w:rsidRPr="00231463">
        <w:rPr>
          <w:rFonts w:ascii="Times New Roman" w:hAnsi="Times New Roman"/>
          <w:sz w:val="22"/>
          <w:szCs w:val="22"/>
        </w:rPr>
        <w:t>, 06-096 CMR 411</w:t>
      </w:r>
      <w:r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and may need to be licensed pursuant to that chapter.</w:t>
      </w:r>
    </w:p>
    <w:p w14:paraId="0F369541" w14:textId="77777777" w:rsidR="008E130F" w:rsidRDefault="008E130F" w:rsidP="00AA39C4">
      <w:pPr>
        <w:pBdr>
          <w:top w:val="single" w:sz="4" w:space="1" w:color="auto"/>
        </w:pBd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C0891B7" w14:textId="77777777" w:rsidR="008E130F" w:rsidRDefault="00FC307E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 w:hanging="60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6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 xml:space="preserve">Terms of approval. </w:t>
      </w:r>
      <w:r w:rsidRPr="00231463">
        <w:rPr>
          <w:rFonts w:ascii="Times New Roman" w:hAnsi="Times New Roman"/>
          <w:sz w:val="22"/>
          <w:szCs w:val="22"/>
        </w:rPr>
        <w:t>Approval granted for treatment of transported wastes in wastewater treatment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 xml:space="preserve">facilities is subject to renewal or modification </w:t>
      </w:r>
      <w:proofErr w:type="gramStart"/>
      <w:r w:rsidRPr="00231463">
        <w:rPr>
          <w:rFonts w:ascii="Times New Roman" w:hAnsi="Times New Roman"/>
          <w:sz w:val="22"/>
          <w:szCs w:val="22"/>
        </w:rPr>
        <w:t>at the same time that</w:t>
      </w:r>
      <w:proofErr w:type="gramEnd"/>
      <w:r w:rsidRPr="00231463">
        <w:rPr>
          <w:rFonts w:ascii="Times New Roman" w:hAnsi="Times New Roman"/>
          <w:sz w:val="22"/>
          <w:szCs w:val="22"/>
        </w:rPr>
        <w:t xml:space="preserve"> the waste discharge license for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facility is considered for renewal unless modified during the term of the waste discharge license.</w:t>
      </w:r>
    </w:p>
    <w:p w14:paraId="2FCAEEAD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7332A7B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7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>Criteria for approval</w:t>
      </w:r>
    </w:p>
    <w:p w14:paraId="20F17D0A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6B569FA1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A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Strength of wastes</w:t>
      </w:r>
      <w:r w:rsidR="00FC307E" w:rsidRPr="00231463">
        <w:rPr>
          <w:rFonts w:ascii="Times New Roman" w:hAnsi="Times New Roman"/>
          <w:sz w:val="22"/>
          <w:szCs w:val="22"/>
        </w:rPr>
        <w:t>. As a rebuttable presumption for the purposes of this rule, the strength of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 xml:space="preserve">transported wastes is assumed to </w:t>
      </w:r>
      <w:proofErr w:type="gramStart"/>
      <w:r w:rsidR="00FC307E" w:rsidRPr="00231463">
        <w:rPr>
          <w:rFonts w:ascii="Times New Roman" w:hAnsi="Times New Roman"/>
          <w:sz w:val="22"/>
          <w:szCs w:val="22"/>
        </w:rPr>
        <w:t>be:</w:t>
      </w:r>
      <w:proofErr w:type="gramEnd"/>
      <w:r w:rsidR="00FC307E" w:rsidRPr="00231463">
        <w:rPr>
          <w:rFonts w:ascii="Times New Roman" w:hAnsi="Times New Roman"/>
          <w:sz w:val="22"/>
          <w:szCs w:val="22"/>
        </w:rPr>
        <w:t xml:space="preserve"> BOD, 7,500 mg/L and TSS, 15,000 mg/L. To rebut this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presumption, wastewater treatment facilities may submit to the Department information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demonstrating the strength of transported wastes it intends to receive. This may be for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aggregate of all wastes received or for specific sources or classes of sources where those sources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are significantly different than the aggregate. Additionally, the facility may provide information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on the strength and characteristics of transported wastes added to the wastewater treatment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process following side stream treatment where the side stream treatment significantly alters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characteristics of the wastes as received from the transporter.</w:t>
      </w:r>
    </w:p>
    <w:p w14:paraId="7536C9C3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1E73BCB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B</w:t>
      </w:r>
      <w:r w:rsidR="00231463">
        <w:rPr>
          <w:rFonts w:ascii="Times New Roman" w:hAnsi="Times New Roman"/>
          <w:sz w:val="22"/>
          <w:szCs w:val="22"/>
        </w:rPr>
        <w:t>.</w:t>
      </w:r>
      <w:r w:rsidR="00231463"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 xml:space="preserve">Quantity of wastes. </w:t>
      </w:r>
      <w:r w:rsidR="00FC307E" w:rsidRPr="00231463">
        <w:rPr>
          <w:rFonts w:ascii="Times New Roman" w:hAnsi="Times New Roman"/>
          <w:sz w:val="22"/>
          <w:szCs w:val="22"/>
        </w:rPr>
        <w:t xml:space="preserve">Except as provided in section 8(B), the </w:t>
      </w:r>
      <w:proofErr w:type="gramStart"/>
      <w:r w:rsidR="00FC307E" w:rsidRPr="00231463">
        <w:rPr>
          <w:rFonts w:ascii="Times New Roman" w:hAnsi="Times New Roman"/>
          <w:sz w:val="22"/>
          <w:szCs w:val="22"/>
        </w:rPr>
        <w:t>amount</w:t>
      </w:r>
      <w:proofErr w:type="gramEnd"/>
      <w:r w:rsidR="00FC307E" w:rsidRPr="00231463">
        <w:rPr>
          <w:rFonts w:ascii="Times New Roman" w:hAnsi="Times New Roman"/>
          <w:sz w:val="22"/>
          <w:szCs w:val="22"/>
        </w:rPr>
        <w:t xml:space="preserve"> of transported wastes may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not, in combination with other current annual average influent loadings, cause a wastewater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 xml:space="preserve">treatment facility’s design capacity for flow, BOD, TSS or other relevant </w:t>
      </w:r>
      <w:r w:rsidR="00FC307E" w:rsidRPr="00231463">
        <w:rPr>
          <w:rFonts w:ascii="Times New Roman" w:hAnsi="Times New Roman"/>
          <w:sz w:val="22"/>
          <w:szCs w:val="22"/>
        </w:rPr>
        <w:lastRenderedPageBreak/>
        <w:t>pollutants to be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exceeded. The volume of transported wastes received per day at a wastewater treatment facility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may not exceed the following volumes in comparison to the facility’s design capacity.</w:t>
      </w:r>
    </w:p>
    <w:p w14:paraId="2EEDC1A0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229D9A9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680" w:hanging="16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(1)</w:t>
      </w:r>
      <w:r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sz w:val="22"/>
          <w:szCs w:val="22"/>
        </w:rPr>
        <w:t>Where the facility does not utilize side stream treatment or storage, the daily maximum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volume received may not exceed 0.5% of the design capacity.</w:t>
      </w:r>
    </w:p>
    <w:p w14:paraId="4A900D9F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36775E4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680" w:hanging="16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(2)</w:t>
      </w:r>
      <w:r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sz w:val="22"/>
          <w:szCs w:val="22"/>
        </w:rPr>
        <w:t>Where the facility does utilize side stream treatment or storage for at least half of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transported waste, the daily maximum volume received may not exceed 1.0% of the design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capacity.</w:t>
      </w:r>
    </w:p>
    <w:p w14:paraId="0322593D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7C62F7B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680" w:hanging="16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(3)</w:t>
      </w:r>
      <w:r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sz w:val="22"/>
          <w:szCs w:val="22"/>
        </w:rPr>
        <w:t>A facility may propose to receive a daily maximum volume of more than 1.0% of the design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capacity. The daily maximum volume must be determined by the Department based on a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case-by-case review. Such a review must consider the extent to which the facility utilizes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side stream treatment or storage that substantially reduces the strength or quantity of wastes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added to the influent wastewater flow, and the potential impacts of the transported wastes on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the wastewater treatment processes, effluent quality, receiving water conditions, the safe and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proper operation of the facility, sludge quality, and the surrounding community. In addition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to the information described in section 5, the application should include supplemental details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regarding the following.</w:t>
      </w:r>
    </w:p>
    <w:p w14:paraId="691875F9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A72BEB3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(a)</w:t>
      </w:r>
      <w:r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sz w:val="22"/>
          <w:szCs w:val="22"/>
        </w:rPr>
        <w:t>A description of management practices and other controls that will be followed to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prevent adverse impacts from odors on the surrounding community, including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attested copies of any relevant ordinances;</w:t>
      </w:r>
    </w:p>
    <w:p w14:paraId="4F0AD2C9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D45493A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(b)</w:t>
      </w:r>
      <w:r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sz w:val="22"/>
          <w:szCs w:val="22"/>
        </w:rPr>
        <w:t>A description of management practices and other controls that will be followed to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prevent adverse impacts from transporter traffic on the surrounding community,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including attested copies of any relevant ordinances;</w:t>
      </w:r>
    </w:p>
    <w:p w14:paraId="1617189B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F17A065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(c)</w:t>
      </w:r>
      <w:r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sz w:val="22"/>
          <w:szCs w:val="22"/>
        </w:rPr>
        <w:t>A description of the treatment method(s) to be used and the quantity of wastes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consigned to each;</w:t>
      </w:r>
    </w:p>
    <w:p w14:paraId="1870EB01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EF45490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(d)</w:t>
      </w:r>
      <w:r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sz w:val="22"/>
          <w:szCs w:val="22"/>
        </w:rPr>
        <w:t>The pollutant loadings in pounds per day for BOD, TSS and other identified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pollutants of concern that each side stream treatment method places on subsequent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wastewater treatment process units;</w:t>
      </w:r>
    </w:p>
    <w:p w14:paraId="3E5CF1ED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EB9F43B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(e)</w:t>
      </w:r>
      <w:r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sz w:val="22"/>
          <w:szCs w:val="22"/>
        </w:rPr>
        <w:t>A narrative description of the operational practices and procedures that will be used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to minimize the impact of transported wastes on wastewater treatment processes,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quality of the effluent discharged, and sludge disposal practices. This may include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operational plans for side stream treatment or storage and how they are managed in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concert with overall facility operations; and</w:t>
      </w:r>
    </w:p>
    <w:p w14:paraId="0EDB3AD4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B6C7DC2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(f)</w:t>
      </w:r>
      <w:r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sz w:val="22"/>
          <w:szCs w:val="22"/>
        </w:rPr>
        <w:t xml:space="preserve">An analysis of additional facility </w:t>
      </w:r>
      <w:proofErr w:type="gramStart"/>
      <w:r w:rsidR="00FC307E" w:rsidRPr="00231463">
        <w:rPr>
          <w:rFonts w:ascii="Times New Roman" w:hAnsi="Times New Roman"/>
          <w:sz w:val="22"/>
          <w:szCs w:val="22"/>
        </w:rPr>
        <w:t>staffing</w:t>
      </w:r>
      <w:proofErr w:type="gramEnd"/>
      <w:r w:rsidR="00FC307E" w:rsidRPr="00231463">
        <w:rPr>
          <w:rFonts w:ascii="Times New Roman" w:hAnsi="Times New Roman"/>
          <w:sz w:val="22"/>
          <w:szCs w:val="22"/>
        </w:rPr>
        <w:t xml:space="preserve"> or operational needs created by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transported wastes received and, where necessary, a description of how those needs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will be met.</w:t>
      </w:r>
    </w:p>
    <w:p w14:paraId="5C212B6E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F8BFE63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C</w:t>
      </w:r>
      <w:r w:rsidR="00231463">
        <w:rPr>
          <w:rFonts w:ascii="Times New Roman" w:hAnsi="Times New Roman"/>
          <w:sz w:val="22"/>
          <w:szCs w:val="22"/>
        </w:rPr>
        <w:t>.</w:t>
      </w:r>
      <w:r w:rsidR="00231463"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Expression of limits</w:t>
      </w:r>
      <w:r w:rsidR="00FC307E" w:rsidRPr="00231463">
        <w:rPr>
          <w:rFonts w:ascii="Times New Roman" w:hAnsi="Times New Roman"/>
          <w:sz w:val="22"/>
          <w:szCs w:val="22"/>
        </w:rPr>
        <w:t>. The license limitations for transported wastes must be expressed as gallons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per day and reflect the considerations in this rule. In addition to the daily amount,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Department shall establish a monthly total where necessary to prevent cumulative impacts to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treatment facility or receiving waters, or to reflect limitations in the capacity of side stream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treatment methods.</w:t>
      </w:r>
    </w:p>
    <w:p w14:paraId="38AB1D97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79B0CFD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8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>Conditions of Approval</w:t>
      </w:r>
    </w:p>
    <w:p w14:paraId="324E054D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762E2812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A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Compliance</w:t>
      </w:r>
      <w:r w:rsidR="00FC307E" w:rsidRPr="00231463">
        <w:rPr>
          <w:rFonts w:ascii="Times New Roman" w:hAnsi="Times New Roman"/>
          <w:sz w:val="22"/>
          <w:szCs w:val="22"/>
        </w:rPr>
        <w:t>. Transported wastes may be received by or added to a wastewater treatment facility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only when doing so will not contribute to non-compliance with the terms and limitations of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waste discharge license issued by the Department.</w:t>
      </w:r>
    </w:p>
    <w:p w14:paraId="63C43738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98742C5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B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 xml:space="preserve">Excess flows. </w:t>
      </w:r>
      <w:r w:rsidR="00FC307E" w:rsidRPr="00231463">
        <w:rPr>
          <w:rFonts w:ascii="Times New Roman" w:hAnsi="Times New Roman"/>
          <w:sz w:val="22"/>
          <w:szCs w:val="22"/>
        </w:rPr>
        <w:t xml:space="preserve">At times when the flow is </w:t>
      </w:r>
      <w:proofErr w:type="gramStart"/>
      <w:r w:rsidR="00FC307E" w:rsidRPr="00231463">
        <w:rPr>
          <w:rFonts w:ascii="Times New Roman" w:hAnsi="Times New Roman"/>
          <w:sz w:val="22"/>
          <w:szCs w:val="22"/>
        </w:rPr>
        <w:t>in excess of</w:t>
      </w:r>
      <w:proofErr w:type="gramEnd"/>
      <w:r w:rsidR="00FC307E" w:rsidRPr="00231463">
        <w:rPr>
          <w:rFonts w:ascii="Times New Roman" w:hAnsi="Times New Roman"/>
          <w:sz w:val="22"/>
          <w:szCs w:val="22"/>
        </w:rPr>
        <w:t xml:space="preserve"> a wastewater treatment facility’s design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capacity, transported wastes may be added only in accordance with a current high flow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management plan approved by the Department. Such a plan shall provide that transported wastes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will be introduced into the treatment process or solids handling system only when all treatment</w:t>
      </w:r>
      <w:r w:rsidR="00B374F9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units have sufficient capacity and are functioning properly, there are no diversions of flow within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the facility and there are no effluent quality violations. The high flow management plan will, as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necessary, specify limitations on the amount of transported waste to be added or the means or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rates of addition.</w:t>
      </w:r>
    </w:p>
    <w:p w14:paraId="55198131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E7E17EE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C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Supervision</w:t>
      </w:r>
      <w:r w:rsidR="00FC307E" w:rsidRPr="00231463">
        <w:rPr>
          <w:rFonts w:ascii="Times New Roman" w:hAnsi="Times New Roman"/>
          <w:sz w:val="22"/>
          <w:szCs w:val="22"/>
        </w:rPr>
        <w:t>. Access to waste receiving facilities may be permitted only during specified hours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and under the control and supervision of the person responsible for the wastewater treatment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facility or his/her designated representative.</w:t>
      </w:r>
    </w:p>
    <w:p w14:paraId="5668EB36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2146A16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D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Adverse effects</w:t>
      </w:r>
      <w:r w:rsidR="00FC307E" w:rsidRPr="00231463">
        <w:rPr>
          <w:rFonts w:ascii="Times New Roman" w:hAnsi="Times New Roman"/>
          <w:sz w:val="22"/>
          <w:szCs w:val="22"/>
        </w:rPr>
        <w:t>. Transported waste treatment at the wastewater treatment facility may not cause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an upset of or pass through the treatment process or have any adverse impact on the sludge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disposal practices of the wastewater treatment facility. Wastes that contain heavy metals, toxic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chemicals, extreme pH, flammable or corrosive materials in concentrations harmful to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treatment operation must be refused. Odors and traffic from the handling of transported wastes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may not result in adverse impacts to the surrounding community.</w:t>
      </w:r>
    </w:p>
    <w:p w14:paraId="34367DF3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98A9058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E</w:t>
      </w:r>
      <w:r w:rsidR="00231463">
        <w:rPr>
          <w:rFonts w:ascii="Times New Roman" w:hAnsi="Times New Roman"/>
          <w:sz w:val="22"/>
          <w:szCs w:val="22"/>
        </w:rPr>
        <w:t>.</w:t>
      </w:r>
      <w:r w:rsidR="00231463"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Consistency with application</w:t>
      </w:r>
      <w:r w:rsidR="00FC307E" w:rsidRPr="00231463">
        <w:rPr>
          <w:rFonts w:ascii="Times New Roman" w:hAnsi="Times New Roman"/>
          <w:sz w:val="22"/>
          <w:szCs w:val="22"/>
        </w:rPr>
        <w:t>. The character and handling of all transported wastes received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must be consistent with the information provided in application materials submitted to the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Department.</w:t>
      </w:r>
    </w:p>
    <w:p w14:paraId="43D05B3B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B48C96A" w14:textId="77777777" w:rsidR="008E130F" w:rsidRDefault="00FC307E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 w:hanging="60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b/>
          <w:bCs/>
          <w:sz w:val="22"/>
          <w:szCs w:val="22"/>
        </w:rPr>
        <w:t>9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Pr="00231463">
        <w:rPr>
          <w:rFonts w:ascii="Times New Roman" w:hAnsi="Times New Roman"/>
          <w:b/>
          <w:bCs/>
          <w:sz w:val="22"/>
          <w:szCs w:val="22"/>
        </w:rPr>
        <w:t xml:space="preserve">Records. </w:t>
      </w:r>
      <w:r w:rsidRPr="00231463">
        <w:rPr>
          <w:rFonts w:ascii="Times New Roman" w:hAnsi="Times New Roman"/>
          <w:sz w:val="22"/>
          <w:szCs w:val="22"/>
        </w:rPr>
        <w:t>Each wastewater treatment facility which accepts transported wastes must maintain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appropriate records of transported wastes received and treated. These records must include, at a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Pr="00231463">
        <w:rPr>
          <w:rFonts w:ascii="Times New Roman" w:hAnsi="Times New Roman"/>
          <w:sz w:val="22"/>
          <w:szCs w:val="22"/>
        </w:rPr>
        <w:t>minimum, the following by date:</w:t>
      </w:r>
    </w:p>
    <w:p w14:paraId="2263BF53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7AFA87E" w14:textId="77777777" w:rsidR="008E130F" w:rsidRDefault="00AA39C4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A</w:t>
      </w:r>
      <w:r w:rsidR="00231463">
        <w:rPr>
          <w:rFonts w:ascii="Times New Roman" w:hAnsi="Times New Roman"/>
          <w:sz w:val="22"/>
          <w:szCs w:val="22"/>
        </w:rPr>
        <w:t>.</w:t>
      </w:r>
      <w:r w:rsidR="00231463">
        <w:rPr>
          <w:rFonts w:ascii="Times New Roman" w:hAnsi="Times New Roman"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Date</w:t>
      </w:r>
      <w:r w:rsidR="00FC307E" w:rsidRPr="00231463">
        <w:rPr>
          <w:rFonts w:ascii="Times New Roman" w:hAnsi="Times New Roman"/>
          <w:sz w:val="22"/>
          <w:szCs w:val="22"/>
        </w:rPr>
        <w:t>. The date wastes are received;</w:t>
      </w:r>
    </w:p>
    <w:p w14:paraId="58DFE5B4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07C14DE" w14:textId="77777777" w:rsidR="008E130F" w:rsidRDefault="00AA39C4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B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Volume received</w:t>
      </w:r>
      <w:r w:rsidR="00FC307E" w:rsidRPr="00231463">
        <w:rPr>
          <w:rFonts w:ascii="Times New Roman" w:hAnsi="Times New Roman"/>
          <w:sz w:val="22"/>
          <w:szCs w:val="22"/>
        </w:rPr>
        <w:t>. The daily volume of wastes received;</w:t>
      </w:r>
    </w:p>
    <w:p w14:paraId="53394065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66841ED" w14:textId="77777777" w:rsidR="008E130F" w:rsidRDefault="00AA39C4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C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Source</w:t>
      </w:r>
      <w:r w:rsidR="00FC307E" w:rsidRPr="00231463">
        <w:rPr>
          <w:rFonts w:ascii="Times New Roman" w:hAnsi="Times New Roman"/>
          <w:sz w:val="22"/>
          <w:szCs w:val="22"/>
        </w:rPr>
        <w:t>. The source of the wastes;</w:t>
      </w:r>
    </w:p>
    <w:p w14:paraId="78B5F5C3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7A243C8" w14:textId="77777777" w:rsidR="008E130F" w:rsidRDefault="00AA39C4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D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Hauler</w:t>
      </w:r>
      <w:r w:rsidR="00FC307E" w:rsidRPr="00231463">
        <w:rPr>
          <w:rFonts w:ascii="Times New Roman" w:hAnsi="Times New Roman"/>
          <w:sz w:val="22"/>
          <w:szCs w:val="22"/>
        </w:rPr>
        <w:t>. The hauler transporting the wastes;</w:t>
      </w:r>
    </w:p>
    <w:p w14:paraId="270F38EF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E07E43F" w14:textId="77777777" w:rsidR="008E130F" w:rsidRDefault="00AA39C4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E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Volume added</w:t>
      </w:r>
      <w:r w:rsidR="00FC307E" w:rsidRPr="00231463">
        <w:rPr>
          <w:rFonts w:ascii="Times New Roman" w:hAnsi="Times New Roman"/>
          <w:sz w:val="22"/>
          <w:szCs w:val="22"/>
        </w:rPr>
        <w:t>. The daily volumes of wastes added to each waste treatment stream;</w:t>
      </w:r>
    </w:p>
    <w:p w14:paraId="5FCBF9EF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F4036BE" w14:textId="77777777" w:rsidR="008E130F" w:rsidRDefault="00AA39C4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F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Inspections or testing</w:t>
      </w:r>
      <w:r w:rsidR="00FC307E" w:rsidRPr="00231463">
        <w:rPr>
          <w:rFonts w:ascii="Times New Roman" w:hAnsi="Times New Roman"/>
          <w:sz w:val="22"/>
          <w:szCs w:val="22"/>
        </w:rPr>
        <w:t>. Results of inspections or testing conducted on wastes received; and</w:t>
      </w:r>
    </w:p>
    <w:p w14:paraId="4D80E699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51B51AC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1080" w:hanging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G</w:t>
      </w:r>
      <w:r w:rsidR="00231463">
        <w:rPr>
          <w:rFonts w:ascii="Times New Roman" w:hAnsi="Times New Roman"/>
          <w:b/>
          <w:bCs/>
          <w:sz w:val="22"/>
          <w:szCs w:val="22"/>
        </w:rPr>
        <w:t>.</w:t>
      </w:r>
      <w:r w:rsidR="00231463">
        <w:rPr>
          <w:rFonts w:ascii="Times New Roman" w:hAnsi="Times New Roman"/>
          <w:b/>
          <w:bCs/>
          <w:sz w:val="22"/>
          <w:szCs w:val="22"/>
        </w:rPr>
        <w:tab/>
      </w:r>
      <w:r w:rsidR="00FC307E" w:rsidRPr="00231463">
        <w:rPr>
          <w:rFonts w:ascii="Times New Roman" w:hAnsi="Times New Roman"/>
          <w:b/>
          <w:bCs/>
          <w:sz w:val="22"/>
          <w:szCs w:val="22"/>
        </w:rPr>
        <w:t>Refused wastes</w:t>
      </w:r>
      <w:r w:rsidR="00FC307E" w:rsidRPr="00231463">
        <w:rPr>
          <w:rFonts w:ascii="Times New Roman" w:hAnsi="Times New Roman"/>
          <w:sz w:val="22"/>
          <w:szCs w:val="22"/>
        </w:rPr>
        <w:t>. For wastes refused for acceptance in the treatment facility, the information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described in A-D.</w:t>
      </w:r>
    </w:p>
    <w:p w14:paraId="6419285F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42EAC23" w14:textId="77777777" w:rsidR="008E130F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600" w:hanging="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  <w:r w:rsidR="00FC307E" w:rsidRPr="00231463">
        <w:rPr>
          <w:rFonts w:ascii="Times New Roman" w:hAnsi="Times New Roman"/>
          <w:sz w:val="22"/>
          <w:szCs w:val="22"/>
        </w:rPr>
        <w:t>All records pertaining to transported wastes treatment in a wastewater treatment facility must be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maintained by the facility for a minimum of five years, unless otherwise specified in a waste</w:t>
      </w:r>
      <w:r w:rsidR="007E28AF" w:rsidRPr="00231463">
        <w:rPr>
          <w:rFonts w:ascii="Times New Roman" w:hAnsi="Times New Roman"/>
          <w:sz w:val="22"/>
          <w:szCs w:val="22"/>
        </w:rPr>
        <w:t xml:space="preserve"> </w:t>
      </w:r>
      <w:r w:rsidR="00FC307E" w:rsidRPr="00231463">
        <w:rPr>
          <w:rFonts w:ascii="Times New Roman" w:hAnsi="Times New Roman"/>
          <w:sz w:val="22"/>
          <w:szCs w:val="22"/>
        </w:rPr>
        <w:t>discharge license.</w:t>
      </w:r>
    </w:p>
    <w:p w14:paraId="7D8E9C91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3196F6B" w14:textId="77777777" w:rsidR="008E130F" w:rsidRDefault="00FC307E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sz w:val="22"/>
          <w:szCs w:val="22"/>
        </w:rPr>
        <w:t xml:space="preserve">This chapter repeals and replaces the previous 06-096 CMR 555 last amended </w:t>
      </w:r>
      <w:smartTag w:uri="urn:schemas-microsoft-com:office:smarttags" w:element="date">
        <w:smartTagPr>
          <w:attr w:name="Month" w:val="1"/>
          <w:attr w:name="Day" w:val="29"/>
          <w:attr w:name="Year" w:val="1989"/>
        </w:smartTagPr>
        <w:r w:rsidRPr="00231463">
          <w:rPr>
            <w:rFonts w:ascii="Times New Roman" w:hAnsi="Times New Roman"/>
            <w:sz w:val="22"/>
            <w:szCs w:val="22"/>
          </w:rPr>
          <w:t>January 29, 1989</w:t>
        </w:r>
      </w:smartTag>
      <w:r w:rsidRPr="00231463">
        <w:rPr>
          <w:rFonts w:ascii="Times New Roman" w:hAnsi="Times New Roman"/>
          <w:sz w:val="22"/>
          <w:szCs w:val="22"/>
        </w:rPr>
        <w:t>.</w:t>
      </w:r>
    </w:p>
    <w:p w14:paraId="61D448BD" w14:textId="77777777" w:rsidR="008E130F" w:rsidRDefault="008E130F" w:rsidP="00AA39C4">
      <w:pPr>
        <w:pBdr>
          <w:bottom w:val="single" w:sz="4" w:space="1" w:color="auto"/>
        </w:pBd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7F777F1" w14:textId="77777777" w:rsidR="00AA39C4" w:rsidRDefault="00AA39C4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BC12700" w14:textId="77777777" w:rsidR="00AA39C4" w:rsidRDefault="00AA39C4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C020BA9" w14:textId="77777777" w:rsidR="008E130F" w:rsidRDefault="00FC307E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2160"/>
        <w:rPr>
          <w:rFonts w:ascii="Times New Roman" w:hAnsi="Times New Roman"/>
          <w:sz w:val="22"/>
          <w:szCs w:val="22"/>
        </w:rPr>
      </w:pPr>
      <w:r w:rsidRPr="00231463">
        <w:rPr>
          <w:rFonts w:ascii="Times New Roman" w:hAnsi="Times New Roman"/>
          <w:sz w:val="22"/>
          <w:szCs w:val="22"/>
        </w:rPr>
        <w:t>AUTHORITY: 38 M.R.S.A. Sections 341-D(1-B) and 1304(1)</w:t>
      </w:r>
    </w:p>
    <w:p w14:paraId="15861203" w14:textId="77777777" w:rsidR="00AA39C4" w:rsidRDefault="00AA39C4" w:rsidP="00AA39C4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ind w:left="2160"/>
        <w:rPr>
          <w:rFonts w:ascii="Times New Roman" w:hAnsi="Times New Roman"/>
          <w:sz w:val="22"/>
          <w:szCs w:val="22"/>
        </w:rPr>
      </w:pPr>
    </w:p>
    <w:p w14:paraId="536DB8BB" w14:textId="77777777" w:rsidR="001E2836" w:rsidRDefault="001E2836" w:rsidP="001E2836">
      <w:pPr>
        <w:pStyle w:val="RulesAuthorityEffec"/>
        <w:tabs>
          <w:tab w:val="left" w:pos="4080"/>
        </w:tabs>
      </w:pPr>
      <w:r>
        <w:t>EFFECTIVE DATE:</w:t>
      </w:r>
      <w:r>
        <w:tab/>
      </w:r>
      <w:smartTag w:uri="urn:schemas-microsoft-com:office:smarttags" w:element="date">
        <w:smartTagPr>
          <w:attr w:name="Month" w:val="11"/>
          <w:attr w:name="Day" w:val="6"/>
          <w:attr w:name="Year" w:val="1978"/>
        </w:smartTagPr>
        <w:r w:rsidR="00AA39C4">
          <w:t>November 6,</w:t>
        </w:r>
        <w:r>
          <w:t xml:space="preserve"> </w:t>
        </w:r>
        <w:r w:rsidR="00AA39C4">
          <w:t>1978</w:t>
        </w:r>
      </w:smartTag>
      <w:r>
        <w:t>, filing 78-309</w:t>
      </w:r>
    </w:p>
    <w:p w14:paraId="3354CE41" w14:textId="77777777" w:rsidR="00AA39C4" w:rsidRDefault="00AA39C4" w:rsidP="001E2836">
      <w:pPr>
        <w:pStyle w:val="RulesAuthorityEffec"/>
        <w:tabs>
          <w:tab w:val="left" w:pos="4080"/>
        </w:tabs>
      </w:pPr>
    </w:p>
    <w:p w14:paraId="577951CD" w14:textId="77777777" w:rsidR="00AA39C4" w:rsidRDefault="00AA39C4" w:rsidP="00AA39C4">
      <w:pPr>
        <w:pStyle w:val="RulesAuthorityEffec"/>
      </w:pPr>
      <w:r>
        <w:t xml:space="preserve">AMENDED: </w:t>
      </w:r>
      <w:smartTag w:uri="urn:schemas-microsoft-com:office:smarttags" w:element="date">
        <w:smartTagPr>
          <w:attr w:name="Month" w:val="1"/>
          <w:attr w:name="Day" w:val="29"/>
          <w:attr w:name="Year" w:val="1989"/>
        </w:smartTagPr>
        <w:r>
          <w:t>January 29, 1989</w:t>
        </w:r>
      </w:smartTag>
      <w:r w:rsidR="00165B39">
        <w:t>, filing 89-28</w:t>
      </w:r>
    </w:p>
    <w:p w14:paraId="64441C88" w14:textId="77777777" w:rsidR="00AA39C4" w:rsidRDefault="00AA39C4" w:rsidP="00AA39C4">
      <w:pPr>
        <w:pStyle w:val="RulesAuthorityEffec"/>
      </w:pPr>
    </w:p>
    <w:p w14:paraId="24077F4D" w14:textId="77777777" w:rsidR="00AA39C4" w:rsidRDefault="00AA39C4" w:rsidP="00AA39C4">
      <w:pPr>
        <w:pStyle w:val="RulesAuthorityEffec"/>
      </w:pPr>
      <w:r>
        <w:t xml:space="preserve">EFFECTIVE DATE (ELECTRONIC CONVERSION):  </w:t>
      </w:r>
      <w:smartTag w:uri="urn:schemas-microsoft-com:office:smarttags" w:element="date">
        <w:smartTagPr>
          <w:attr w:name="Month" w:val="5"/>
          <w:attr w:name="Day" w:val="4"/>
          <w:attr w:name="Year" w:val="1996"/>
        </w:smartTagPr>
        <w:r>
          <w:t>May 4, 1996</w:t>
        </w:r>
      </w:smartTag>
    </w:p>
    <w:p w14:paraId="4EAB640B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029E73E" w14:textId="77777777" w:rsidR="008E130F" w:rsidRDefault="00AA39C4" w:rsidP="00165B39">
      <w:pPr>
        <w:tabs>
          <w:tab w:val="left" w:pos="600"/>
          <w:tab w:val="left" w:pos="1080"/>
          <w:tab w:val="left" w:pos="1560"/>
          <w:tab w:val="left" w:pos="2160"/>
          <w:tab w:val="left" w:pos="5280"/>
        </w:tabs>
        <w:autoSpaceDE w:val="0"/>
        <w:autoSpaceDN w:val="0"/>
        <w:adjustRightInd w:val="0"/>
        <w:ind w:left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REPEALED AND REPLACED: </w:t>
      </w:r>
      <w:r w:rsidR="00FC307E" w:rsidRPr="00231463">
        <w:rPr>
          <w:rFonts w:ascii="Times New Roman" w:hAnsi="Times New Roman"/>
          <w:sz w:val="22"/>
          <w:szCs w:val="22"/>
        </w:rPr>
        <w:t>March 9, 2009</w:t>
      </w:r>
      <w:r>
        <w:rPr>
          <w:rFonts w:ascii="Times New Roman" w:hAnsi="Times New Roman"/>
          <w:sz w:val="22"/>
          <w:szCs w:val="22"/>
        </w:rPr>
        <w:t>, filing 2009-85</w:t>
      </w:r>
    </w:p>
    <w:p w14:paraId="029908EC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3F7FF94" w14:textId="2919FFD4" w:rsidR="008E130F" w:rsidRDefault="00517C77" w:rsidP="00B73EDF">
      <w:pPr>
        <w:tabs>
          <w:tab w:val="left" w:pos="600"/>
          <w:tab w:val="left" w:pos="1080"/>
          <w:tab w:val="left" w:pos="1680"/>
          <w:tab w:val="left" w:pos="21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APAO WORD VERSION CONVERSION (IF NEEDED) AND ACCESSIBILITY CHECK: July 15, 2025</w:t>
      </w:r>
    </w:p>
    <w:p w14:paraId="1C14B34D" w14:textId="77777777" w:rsidR="008E130F" w:rsidRDefault="008E130F" w:rsidP="00B73EDF">
      <w:pPr>
        <w:tabs>
          <w:tab w:val="left" w:pos="600"/>
          <w:tab w:val="left" w:pos="1080"/>
          <w:tab w:val="left" w:pos="1680"/>
          <w:tab w:val="left" w:pos="2160"/>
        </w:tabs>
        <w:rPr>
          <w:rFonts w:ascii="Times New Roman" w:hAnsi="Times New Roman"/>
          <w:sz w:val="22"/>
          <w:szCs w:val="22"/>
        </w:rPr>
      </w:pPr>
    </w:p>
    <w:p w14:paraId="612F55FB" w14:textId="77777777" w:rsidR="00517745" w:rsidRPr="00231463" w:rsidRDefault="00517745" w:rsidP="00B73EDF">
      <w:pPr>
        <w:tabs>
          <w:tab w:val="left" w:pos="600"/>
          <w:tab w:val="left" w:pos="1080"/>
          <w:tab w:val="left" w:pos="1680"/>
          <w:tab w:val="left" w:pos="2160"/>
        </w:tabs>
        <w:rPr>
          <w:rFonts w:ascii="Times New Roman" w:hAnsi="Times New Roman"/>
          <w:sz w:val="22"/>
          <w:szCs w:val="22"/>
        </w:rPr>
      </w:pPr>
    </w:p>
    <w:sectPr w:rsidR="00517745" w:rsidRPr="00231463" w:rsidSect="00B00870">
      <w:headerReference w:type="default" r:id="rId6"/>
      <w:pgSz w:w="12240" w:h="15840" w:code="1"/>
      <w:pgMar w:top="1440" w:right="1440" w:bottom="144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DB90" w14:textId="77777777" w:rsidR="00517C77" w:rsidRDefault="00517C77">
      <w:r>
        <w:separator/>
      </w:r>
    </w:p>
  </w:endnote>
  <w:endnote w:type="continuationSeparator" w:id="0">
    <w:p w14:paraId="3B69C8C1" w14:textId="77777777" w:rsidR="00517C77" w:rsidRDefault="0051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FC95" w14:textId="77777777" w:rsidR="00517C77" w:rsidRDefault="00517C77">
      <w:r>
        <w:separator/>
      </w:r>
    </w:p>
  </w:footnote>
  <w:footnote w:type="continuationSeparator" w:id="0">
    <w:p w14:paraId="1B5D31CE" w14:textId="77777777" w:rsidR="00517C77" w:rsidRDefault="0051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152E" w14:textId="77777777" w:rsidR="00165B39" w:rsidRDefault="00165B39">
    <w:pPr>
      <w:pStyle w:val="Header"/>
      <w:rPr>
        <w:rFonts w:ascii="Times New Roman" w:hAnsi="Times New Roman"/>
        <w:sz w:val="22"/>
        <w:szCs w:val="22"/>
      </w:rPr>
    </w:pPr>
  </w:p>
  <w:p w14:paraId="74204B51" w14:textId="77777777" w:rsidR="00165B39" w:rsidRDefault="00165B39">
    <w:pPr>
      <w:pStyle w:val="Header"/>
      <w:rPr>
        <w:rFonts w:ascii="Times New Roman" w:hAnsi="Times New Roman"/>
        <w:sz w:val="22"/>
        <w:szCs w:val="22"/>
      </w:rPr>
    </w:pPr>
  </w:p>
  <w:p w14:paraId="15F658D1" w14:textId="77777777" w:rsidR="00165B39" w:rsidRPr="00721A88" w:rsidRDefault="00165B39">
    <w:pPr>
      <w:pStyle w:val="Header"/>
      <w:rPr>
        <w:rFonts w:ascii="Times New Roman" w:hAnsi="Times New Roman"/>
        <w:sz w:val="22"/>
        <w:szCs w:val="22"/>
      </w:rPr>
    </w:pPr>
  </w:p>
  <w:p w14:paraId="26B9FD1B" w14:textId="77777777" w:rsidR="00165B39" w:rsidRDefault="00165B39" w:rsidP="00721A88">
    <w:pPr>
      <w:tabs>
        <w:tab w:val="center" w:pos="4320"/>
      </w:tabs>
      <w:autoSpaceDE w:val="0"/>
      <w:autoSpaceDN w:val="0"/>
      <w:adjustRightInd w:val="0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06—096</w:t>
    </w:r>
    <w:r>
      <w:rPr>
        <w:rFonts w:ascii="Times New Roman" w:hAnsi="Times New Roman"/>
        <w:sz w:val="22"/>
        <w:szCs w:val="22"/>
      </w:rPr>
      <w:tab/>
    </w:r>
    <w:r w:rsidRPr="00231463">
      <w:rPr>
        <w:rFonts w:ascii="Times New Roman" w:hAnsi="Times New Roman"/>
        <w:sz w:val="22"/>
        <w:szCs w:val="22"/>
      </w:rPr>
      <w:t>DEPARTMENT OF ENVIRONMENTAL PROTECTION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84"/>
    <w:rsid w:val="000006C2"/>
    <w:rsid w:val="000009A2"/>
    <w:rsid w:val="00000A1A"/>
    <w:rsid w:val="00000B09"/>
    <w:rsid w:val="00000D89"/>
    <w:rsid w:val="0000130C"/>
    <w:rsid w:val="00001519"/>
    <w:rsid w:val="00001562"/>
    <w:rsid w:val="00001C69"/>
    <w:rsid w:val="00001DD8"/>
    <w:rsid w:val="000030F7"/>
    <w:rsid w:val="00003CCF"/>
    <w:rsid w:val="00010917"/>
    <w:rsid w:val="00010A6B"/>
    <w:rsid w:val="00010FF2"/>
    <w:rsid w:val="00011459"/>
    <w:rsid w:val="0001181E"/>
    <w:rsid w:val="00011966"/>
    <w:rsid w:val="00011F71"/>
    <w:rsid w:val="000127CE"/>
    <w:rsid w:val="00013156"/>
    <w:rsid w:val="00013C99"/>
    <w:rsid w:val="00014C17"/>
    <w:rsid w:val="0001501D"/>
    <w:rsid w:val="00016021"/>
    <w:rsid w:val="00016898"/>
    <w:rsid w:val="00016967"/>
    <w:rsid w:val="00016AF8"/>
    <w:rsid w:val="00016F60"/>
    <w:rsid w:val="00020309"/>
    <w:rsid w:val="00023493"/>
    <w:rsid w:val="00023B16"/>
    <w:rsid w:val="00023DE1"/>
    <w:rsid w:val="00024756"/>
    <w:rsid w:val="00024C23"/>
    <w:rsid w:val="00024D3A"/>
    <w:rsid w:val="000254E0"/>
    <w:rsid w:val="00025AA6"/>
    <w:rsid w:val="00025AF2"/>
    <w:rsid w:val="00025F55"/>
    <w:rsid w:val="00025FEA"/>
    <w:rsid w:val="0002694F"/>
    <w:rsid w:val="00026D3A"/>
    <w:rsid w:val="000278E4"/>
    <w:rsid w:val="00027CF2"/>
    <w:rsid w:val="000304CF"/>
    <w:rsid w:val="000304DC"/>
    <w:rsid w:val="00030979"/>
    <w:rsid w:val="00030BD7"/>
    <w:rsid w:val="000327BD"/>
    <w:rsid w:val="00032A3F"/>
    <w:rsid w:val="000331A6"/>
    <w:rsid w:val="00033B3E"/>
    <w:rsid w:val="00033D3F"/>
    <w:rsid w:val="000345D6"/>
    <w:rsid w:val="00035C59"/>
    <w:rsid w:val="000362F4"/>
    <w:rsid w:val="0003697E"/>
    <w:rsid w:val="00036C34"/>
    <w:rsid w:val="00037B36"/>
    <w:rsid w:val="00037F63"/>
    <w:rsid w:val="0004025B"/>
    <w:rsid w:val="00040335"/>
    <w:rsid w:val="00040F25"/>
    <w:rsid w:val="000410E6"/>
    <w:rsid w:val="00041561"/>
    <w:rsid w:val="00043A03"/>
    <w:rsid w:val="00044520"/>
    <w:rsid w:val="00044B7A"/>
    <w:rsid w:val="00044CF0"/>
    <w:rsid w:val="0004612D"/>
    <w:rsid w:val="00047962"/>
    <w:rsid w:val="00047986"/>
    <w:rsid w:val="00047E85"/>
    <w:rsid w:val="000506B8"/>
    <w:rsid w:val="00051F22"/>
    <w:rsid w:val="0005236A"/>
    <w:rsid w:val="00053757"/>
    <w:rsid w:val="00053FE5"/>
    <w:rsid w:val="0005429A"/>
    <w:rsid w:val="0005458B"/>
    <w:rsid w:val="000547A1"/>
    <w:rsid w:val="00054806"/>
    <w:rsid w:val="00054B42"/>
    <w:rsid w:val="00054F77"/>
    <w:rsid w:val="0005528B"/>
    <w:rsid w:val="000564BA"/>
    <w:rsid w:val="000569D8"/>
    <w:rsid w:val="00060307"/>
    <w:rsid w:val="000604C6"/>
    <w:rsid w:val="00060C67"/>
    <w:rsid w:val="0006209E"/>
    <w:rsid w:val="000637EE"/>
    <w:rsid w:val="00064F2B"/>
    <w:rsid w:val="000664BB"/>
    <w:rsid w:val="00066846"/>
    <w:rsid w:val="00067AA9"/>
    <w:rsid w:val="00067B26"/>
    <w:rsid w:val="000706FE"/>
    <w:rsid w:val="00070F70"/>
    <w:rsid w:val="00071E54"/>
    <w:rsid w:val="00072373"/>
    <w:rsid w:val="000726F0"/>
    <w:rsid w:val="00073221"/>
    <w:rsid w:val="00073291"/>
    <w:rsid w:val="00073F53"/>
    <w:rsid w:val="00074AA9"/>
    <w:rsid w:val="000773C4"/>
    <w:rsid w:val="00080425"/>
    <w:rsid w:val="00080980"/>
    <w:rsid w:val="00080F85"/>
    <w:rsid w:val="0008149C"/>
    <w:rsid w:val="0008253E"/>
    <w:rsid w:val="00083600"/>
    <w:rsid w:val="000837F9"/>
    <w:rsid w:val="000838E0"/>
    <w:rsid w:val="00085EE1"/>
    <w:rsid w:val="00086344"/>
    <w:rsid w:val="00086692"/>
    <w:rsid w:val="00086735"/>
    <w:rsid w:val="00086B9D"/>
    <w:rsid w:val="000876E8"/>
    <w:rsid w:val="000879BB"/>
    <w:rsid w:val="000911E8"/>
    <w:rsid w:val="000918CE"/>
    <w:rsid w:val="000925CD"/>
    <w:rsid w:val="000925F3"/>
    <w:rsid w:val="000926FF"/>
    <w:rsid w:val="0009301B"/>
    <w:rsid w:val="00093ECB"/>
    <w:rsid w:val="00094749"/>
    <w:rsid w:val="0009484F"/>
    <w:rsid w:val="00094A20"/>
    <w:rsid w:val="00094E35"/>
    <w:rsid w:val="0009525E"/>
    <w:rsid w:val="000952D8"/>
    <w:rsid w:val="00096010"/>
    <w:rsid w:val="00096641"/>
    <w:rsid w:val="000A04EA"/>
    <w:rsid w:val="000A0BC2"/>
    <w:rsid w:val="000A18CF"/>
    <w:rsid w:val="000A24D8"/>
    <w:rsid w:val="000A4207"/>
    <w:rsid w:val="000A44D0"/>
    <w:rsid w:val="000A4FBC"/>
    <w:rsid w:val="000A50E1"/>
    <w:rsid w:val="000A5792"/>
    <w:rsid w:val="000B2013"/>
    <w:rsid w:val="000B21F3"/>
    <w:rsid w:val="000B3430"/>
    <w:rsid w:val="000B3D87"/>
    <w:rsid w:val="000B409A"/>
    <w:rsid w:val="000B4189"/>
    <w:rsid w:val="000B4E47"/>
    <w:rsid w:val="000B5D46"/>
    <w:rsid w:val="000B650D"/>
    <w:rsid w:val="000B7040"/>
    <w:rsid w:val="000C00E1"/>
    <w:rsid w:val="000C093B"/>
    <w:rsid w:val="000C10D7"/>
    <w:rsid w:val="000C198D"/>
    <w:rsid w:val="000C1E65"/>
    <w:rsid w:val="000C20A1"/>
    <w:rsid w:val="000C2320"/>
    <w:rsid w:val="000C27F8"/>
    <w:rsid w:val="000C43A1"/>
    <w:rsid w:val="000C45C7"/>
    <w:rsid w:val="000C484F"/>
    <w:rsid w:val="000C4FE1"/>
    <w:rsid w:val="000C54AC"/>
    <w:rsid w:val="000C62DF"/>
    <w:rsid w:val="000C6C9D"/>
    <w:rsid w:val="000C7895"/>
    <w:rsid w:val="000D2092"/>
    <w:rsid w:val="000D25AD"/>
    <w:rsid w:val="000D3227"/>
    <w:rsid w:val="000D3BD4"/>
    <w:rsid w:val="000D4357"/>
    <w:rsid w:val="000D45B4"/>
    <w:rsid w:val="000D6EB9"/>
    <w:rsid w:val="000E050E"/>
    <w:rsid w:val="000E168E"/>
    <w:rsid w:val="000E19F3"/>
    <w:rsid w:val="000E2554"/>
    <w:rsid w:val="000E33B9"/>
    <w:rsid w:val="000E3AB7"/>
    <w:rsid w:val="000E57A3"/>
    <w:rsid w:val="000E74DB"/>
    <w:rsid w:val="000E7DBA"/>
    <w:rsid w:val="000F1CDB"/>
    <w:rsid w:val="000F1FA8"/>
    <w:rsid w:val="000F3B63"/>
    <w:rsid w:val="000F3F28"/>
    <w:rsid w:val="000F512A"/>
    <w:rsid w:val="000F6751"/>
    <w:rsid w:val="000F681F"/>
    <w:rsid w:val="000F7A59"/>
    <w:rsid w:val="00101203"/>
    <w:rsid w:val="001013C2"/>
    <w:rsid w:val="00101AFC"/>
    <w:rsid w:val="00101C96"/>
    <w:rsid w:val="00103418"/>
    <w:rsid w:val="00105307"/>
    <w:rsid w:val="0010586B"/>
    <w:rsid w:val="00106695"/>
    <w:rsid w:val="00106760"/>
    <w:rsid w:val="0010708B"/>
    <w:rsid w:val="0010727C"/>
    <w:rsid w:val="00107CC5"/>
    <w:rsid w:val="00107DE8"/>
    <w:rsid w:val="00110D26"/>
    <w:rsid w:val="00111197"/>
    <w:rsid w:val="00111472"/>
    <w:rsid w:val="00112210"/>
    <w:rsid w:val="00112E2A"/>
    <w:rsid w:val="001137CE"/>
    <w:rsid w:val="00113CCC"/>
    <w:rsid w:val="00114927"/>
    <w:rsid w:val="001208EF"/>
    <w:rsid w:val="00121F07"/>
    <w:rsid w:val="00122488"/>
    <w:rsid w:val="001227E1"/>
    <w:rsid w:val="001239DC"/>
    <w:rsid w:val="00123A02"/>
    <w:rsid w:val="00124644"/>
    <w:rsid w:val="00124816"/>
    <w:rsid w:val="00125DA2"/>
    <w:rsid w:val="0012605D"/>
    <w:rsid w:val="001273AF"/>
    <w:rsid w:val="00127F6F"/>
    <w:rsid w:val="00130784"/>
    <w:rsid w:val="00131A82"/>
    <w:rsid w:val="00132863"/>
    <w:rsid w:val="00133658"/>
    <w:rsid w:val="001342D4"/>
    <w:rsid w:val="001351A2"/>
    <w:rsid w:val="00136049"/>
    <w:rsid w:val="00137429"/>
    <w:rsid w:val="001376B8"/>
    <w:rsid w:val="00137A0F"/>
    <w:rsid w:val="00137C01"/>
    <w:rsid w:val="001434CC"/>
    <w:rsid w:val="001438C1"/>
    <w:rsid w:val="001444EE"/>
    <w:rsid w:val="0014489D"/>
    <w:rsid w:val="00144EBA"/>
    <w:rsid w:val="0014590B"/>
    <w:rsid w:val="00146DF2"/>
    <w:rsid w:val="00147DD8"/>
    <w:rsid w:val="00150063"/>
    <w:rsid w:val="00150315"/>
    <w:rsid w:val="00150F86"/>
    <w:rsid w:val="001510F1"/>
    <w:rsid w:val="001531EB"/>
    <w:rsid w:val="001554D3"/>
    <w:rsid w:val="00155919"/>
    <w:rsid w:val="001560BD"/>
    <w:rsid w:val="00156303"/>
    <w:rsid w:val="00156E2C"/>
    <w:rsid w:val="00157844"/>
    <w:rsid w:val="0016086B"/>
    <w:rsid w:val="00161060"/>
    <w:rsid w:val="001616CE"/>
    <w:rsid w:val="00161A3B"/>
    <w:rsid w:val="00161A56"/>
    <w:rsid w:val="0016202C"/>
    <w:rsid w:val="001627B7"/>
    <w:rsid w:val="001631BA"/>
    <w:rsid w:val="00164052"/>
    <w:rsid w:val="001642BD"/>
    <w:rsid w:val="001643CB"/>
    <w:rsid w:val="00164A8D"/>
    <w:rsid w:val="0016517E"/>
    <w:rsid w:val="00165392"/>
    <w:rsid w:val="00165B39"/>
    <w:rsid w:val="00166370"/>
    <w:rsid w:val="00167CFD"/>
    <w:rsid w:val="001705FF"/>
    <w:rsid w:val="0017109B"/>
    <w:rsid w:val="0017174F"/>
    <w:rsid w:val="00171945"/>
    <w:rsid w:val="00173ABB"/>
    <w:rsid w:val="00173AFE"/>
    <w:rsid w:val="001741D9"/>
    <w:rsid w:val="00174D4E"/>
    <w:rsid w:val="00180F52"/>
    <w:rsid w:val="0018127E"/>
    <w:rsid w:val="0018148D"/>
    <w:rsid w:val="00181B66"/>
    <w:rsid w:val="00182A02"/>
    <w:rsid w:val="00183129"/>
    <w:rsid w:val="00183135"/>
    <w:rsid w:val="00184658"/>
    <w:rsid w:val="001857FC"/>
    <w:rsid w:val="00185D95"/>
    <w:rsid w:val="00185E0C"/>
    <w:rsid w:val="00186C64"/>
    <w:rsid w:val="00186D77"/>
    <w:rsid w:val="00186F06"/>
    <w:rsid w:val="00187709"/>
    <w:rsid w:val="00187EDD"/>
    <w:rsid w:val="00190B55"/>
    <w:rsid w:val="001921E7"/>
    <w:rsid w:val="00192963"/>
    <w:rsid w:val="00192A52"/>
    <w:rsid w:val="00194DDB"/>
    <w:rsid w:val="001962C4"/>
    <w:rsid w:val="00196723"/>
    <w:rsid w:val="001969D6"/>
    <w:rsid w:val="001A0C80"/>
    <w:rsid w:val="001A1B61"/>
    <w:rsid w:val="001A2264"/>
    <w:rsid w:val="001A2421"/>
    <w:rsid w:val="001A2D64"/>
    <w:rsid w:val="001A37C7"/>
    <w:rsid w:val="001A56EC"/>
    <w:rsid w:val="001A64D1"/>
    <w:rsid w:val="001A6A7F"/>
    <w:rsid w:val="001A72A6"/>
    <w:rsid w:val="001A75EB"/>
    <w:rsid w:val="001B0F83"/>
    <w:rsid w:val="001B17BB"/>
    <w:rsid w:val="001B1D52"/>
    <w:rsid w:val="001B212C"/>
    <w:rsid w:val="001B2A22"/>
    <w:rsid w:val="001B2D36"/>
    <w:rsid w:val="001B2E27"/>
    <w:rsid w:val="001B39D7"/>
    <w:rsid w:val="001B456D"/>
    <w:rsid w:val="001B5006"/>
    <w:rsid w:val="001B5663"/>
    <w:rsid w:val="001B6C25"/>
    <w:rsid w:val="001B7FEA"/>
    <w:rsid w:val="001C001B"/>
    <w:rsid w:val="001C00CE"/>
    <w:rsid w:val="001C1642"/>
    <w:rsid w:val="001C186C"/>
    <w:rsid w:val="001C437D"/>
    <w:rsid w:val="001C442C"/>
    <w:rsid w:val="001C4E5F"/>
    <w:rsid w:val="001C5649"/>
    <w:rsid w:val="001C615A"/>
    <w:rsid w:val="001C685E"/>
    <w:rsid w:val="001C7EE9"/>
    <w:rsid w:val="001D0531"/>
    <w:rsid w:val="001D0BDA"/>
    <w:rsid w:val="001D10E5"/>
    <w:rsid w:val="001D1B9E"/>
    <w:rsid w:val="001D3E55"/>
    <w:rsid w:val="001D50DE"/>
    <w:rsid w:val="001D6214"/>
    <w:rsid w:val="001D7D12"/>
    <w:rsid w:val="001E05EF"/>
    <w:rsid w:val="001E071E"/>
    <w:rsid w:val="001E0DE5"/>
    <w:rsid w:val="001E14D5"/>
    <w:rsid w:val="001E1DEC"/>
    <w:rsid w:val="001E23FC"/>
    <w:rsid w:val="001E2836"/>
    <w:rsid w:val="001E30C4"/>
    <w:rsid w:val="001E4FAC"/>
    <w:rsid w:val="001E62AD"/>
    <w:rsid w:val="001E65BE"/>
    <w:rsid w:val="001E73FE"/>
    <w:rsid w:val="001F0AD0"/>
    <w:rsid w:val="001F0DF0"/>
    <w:rsid w:val="001F15D5"/>
    <w:rsid w:val="001F25B4"/>
    <w:rsid w:val="001F28B7"/>
    <w:rsid w:val="001F3E89"/>
    <w:rsid w:val="001F44F8"/>
    <w:rsid w:val="001F4D72"/>
    <w:rsid w:val="001F52B5"/>
    <w:rsid w:val="001F6F05"/>
    <w:rsid w:val="001F70ED"/>
    <w:rsid w:val="001F70FF"/>
    <w:rsid w:val="001F7AD8"/>
    <w:rsid w:val="001F7EC4"/>
    <w:rsid w:val="002002A5"/>
    <w:rsid w:val="0020081E"/>
    <w:rsid w:val="002009DC"/>
    <w:rsid w:val="00200B0D"/>
    <w:rsid w:val="00201336"/>
    <w:rsid w:val="0020191E"/>
    <w:rsid w:val="00201B16"/>
    <w:rsid w:val="00202FCE"/>
    <w:rsid w:val="00203867"/>
    <w:rsid w:val="0020406D"/>
    <w:rsid w:val="0020427B"/>
    <w:rsid w:val="00205891"/>
    <w:rsid w:val="00205969"/>
    <w:rsid w:val="00205E48"/>
    <w:rsid w:val="002066F1"/>
    <w:rsid w:val="00207AD2"/>
    <w:rsid w:val="0021090B"/>
    <w:rsid w:val="002127E5"/>
    <w:rsid w:val="002132B2"/>
    <w:rsid w:val="00213CA5"/>
    <w:rsid w:val="0021488B"/>
    <w:rsid w:val="0021546B"/>
    <w:rsid w:val="00215941"/>
    <w:rsid w:val="00215A5A"/>
    <w:rsid w:val="00215CD6"/>
    <w:rsid w:val="0021627C"/>
    <w:rsid w:val="002164D1"/>
    <w:rsid w:val="00216B21"/>
    <w:rsid w:val="00222556"/>
    <w:rsid w:val="00222A00"/>
    <w:rsid w:val="00223598"/>
    <w:rsid w:val="00223954"/>
    <w:rsid w:val="00224097"/>
    <w:rsid w:val="00224848"/>
    <w:rsid w:val="00224869"/>
    <w:rsid w:val="002251A9"/>
    <w:rsid w:val="002257A8"/>
    <w:rsid w:val="00225F42"/>
    <w:rsid w:val="00225FB2"/>
    <w:rsid w:val="0022628F"/>
    <w:rsid w:val="00226CBD"/>
    <w:rsid w:val="00231463"/>
    <w:rsid w:val="0023243C"/>
    <w:rsid w:val="00233445"/>
    <w:rsid w:val="002359EC"/>
    <w:rsid w:val="00236866"/>
    <w:rsid w:val="00237220"/>
    <w:rsid w:val="00237733"/>
    <w:rsid w:val="00237954"/>
    <w:rsid w:val="00240242"/>
    <w:rsid w:val="00241293"/>
    <w:rsid w:val="00241967"/>
    <w:rsid w:val="00242A69"/>
    <w:rsid w:val="00242EF9"/>
    <w:rsid w:val="00243A01"/>
    <w:rsid w:val="0024554E"/>
    <w:rsid w:val="00245981"/>
    <w:rsid w:val="002463AC"/>
    <w:rsid w:val="00246585"/>
    <w:rsid w:val="00246B4A"/>
    <w:rsid w:val="00247DB3"/>
    <w:rsid w:val="00250043"/>
    <w:rsid w:val="002507AB"/>
    <w:rsid w:val="002509CF"/>
    <w:rsid w:val="002523D8"/>
    <w:rsid w:val="002527F1"/>
    <w:rsid w:val="00252B4D"/>
    <w:rsid w:val="00253034"/>
    <w:rsid w:val="002536F2"/>
    <w:rsid w:val="00253DD0"/>
    <w:rsid w:val="00254084"/>
    <w:rsid w:val="002540E3"/>
    <w:rsid w:val="002546B0"/>
    <w:rsid w:val="002546D9"/>
    <w:rsid w:val="002548FD"/>
    <w:rsid w:val="0025588C"/>
    <w:rsid w:val="0025741E"/>
    <w:rsid w:val="00257DEF"/>
    <w:rsid w:val="00260B22"/>
    <w:rsid w:val="0026245B"/>
    <w:rsid w:val="00262AFD"/>
    <w:rsid w:val="002640FB"/>
    <w:rsid w:val="002646C0"/>
    <w:rsid w:val="00264895"/>
    <w:rsid w:val="00266F65"/>
    <w:rsid w:val="00267452"/>
    <w:rsid w:val="00267A7F"/>
    <w:rsid w:val="00267B81"/>
    <w:rsid w:val="00270A54"/>
    <w:rsid w:val="00271357"/>
    <w:rsid w:val="0027337A"/>
    <w:rsid w:val="002733AB"/>
    <w:rsid w:val="002741D6"/>
    <w:rsid w:val="00274CE6"/>
    <w:rsid w:val="002754FC"/>
    <w:rsid w:val="0027554C"/>
    <w:rsid w:val="00275897"/>
    <w:rsid w:val="0027614D"/>
    <w:rsid w:val="00276476"/>
    <w:rsid w:val="00280CA5"/>
    <w:rsid w:val="00280D1F"/>
    <w:rsid w:val="002810C6"/>
    <w:rsid w:val="00281917"/>
    <w:rsid w:val="00281D47"/>
    <w:rsid w:val="0028314D"/>
    <w:rsid w:val="0028367D"/>
    <w:rsid w:val="00283BE4"/>
    <w:rsid w:val="00284288"/>
    <w:rsid w:val="0028506E"/>
    <w:rsid w:val="00285BA9"/>
    <w:rsid w:val="0028707B"/>
    <w:rsid w:val="002871D1"/>
    <w:rsid w:val="00287549"/>
    <w:rsid w:val="00287A96"/>
    <w:rsid w:val="0029157C"/>
    <w:rsid w:val="002921DB"/>
    <w:rsid w:val="002925AB"/>
    <w:rsid w:val="00292B92"/>
    <w:rsid w:val="00293F17"/>
    <w:rsid w:val="00293F6F"/>
    <w:rsid w:val="002942F5"/>
    <w:rsid w:val="002953B8"/>
    <w:rsid w:val="0029543C"/>
    <w:rsid w:val="00295F79"/>
    <w:rsid w:val="00296F40"/>
    <w:rsid w:val="00297358"/>
    <w:rsid w:val="00297C1F"/>
    <w:rsid w:val="00297CF9"/>
    <w:rsid w:val="002A0975"/>
    <w:rsid w:val="002A1A95"/>
    <w:rsid w:val="002A1E01"/>
    <w:rsid w:val="002A2DD2"/>
    <w:rsid w:val="002A4461"/>
    <w:rsid w:val="002A46F5"/>
    <w:rsid w:val="002A4F36"/>
    <w:rsid w:val="002A62AE"/>
    <w:rsid w:val="002A6470"/>
    <w:rsid w:val="002A64FB"/>
    <w:rsid w:val="002A691B"/>
    <w:rsid w:val="002A6986"/>
    <w:rsid w:val="002A7110"/>
    <w:rsid w:val="002A77A3"/>
    <w:rsid w:val="002A7B92"/>
    <w:rsid w:val="002B13DA"/>
    <w:rsid w:val="002B2426"/>
    <w:rsid w:val="002B4441"/>
    <w:rsid w:val="002B4B75"/>
    <w:rsid w:val="002B4B7D"/>
    <w:rsid w:val="002B67DE"/>
    <w:rsid w:val="002B706F"/>
    <w:rsid w:val="002B7F9E"/>
    <w:rsid w:val="002C0589"/>
    <w:rsid w:val="002C059B"/>
    <w:rsid w:val="002C0838"/>
    <w:rsid w:val="002C1150"/>
    <w:rsid w:val="002C1D92"/>
    <w:rsid w:val="002C2E94"/>
    <w:rsid w:val="002C34DD"/>
    <w:rsid w:val="002C3800"/>
    <w:rsid w:val="002C39D0"/>
    <w:rsid w:val="002C5262"/>
    <w:rsid w:val="002C52AF"/>
    <w:rsid w:val="002C52EF"/>
    <w:rsid w:val="002C55AA"/>
    <w:rsid w:val="002C6114"/>
    <w:rsid w:val="002C7DD0"/>
    <w:rsid w:val="002C7EC1"/>
    <w:rsid w:val="002D0710"/>
    <w:rsid w:val="002D1593"/>
    <w:rsid w:val="002D2D53"/>
    <w:rsid w:val="002D31FB"/>
    <w:rsid w:val="002D3F8C"/>
    <w:rsid w:val="002D4D88"/>
    <w:rsid w:val="002D5804"/>
    <w:rsid w:val="002D623B"/>
    <w:rsid w:val="002D683F"/>
    <w:rsid w:val="002D698E"/>
    <w:rsid w:val="002D7010"/>
    <w:rsid w:val="002E0817"/>
    <w:rsid w:val="002E1774"/>
    <w:rsid w:val="002E1B42"/>
    <w:rsid w:val="002E2615"/>
    <w:rsid w:val="002E3212"/>
    <w:rsid w:val="002E57A9"/>
    <w:rsid w:val="002E6EA1"/>
    <w:rsid w:val="002F0DE1"/>
    <w:rsid w:val="002F0EFE"/>
    <w:rsid w:val="002F2A8A"/>
    <w:rsid w:val="002F2C96"/>
    <w:rsid w:val="002F2F92"/>
    <w:rsid w:val="002F3085"/>
    <w:rsid w:val="002F4828"/>
    <w:rsid w:val="002F4A7F"/>
    <w:rsid w:val="002F67ED"/>
    <w:rsid w:val="002F734F"/>
    <w:rsid w:val="002F747F"/>
    <w:rsid w:val="003005BA"/>
    <w:rsid w:val="00300BAE"/>
    <w:rsid w:val="003013CB"/>
    <w:rsid w:val="00301AD8"/>
    <w:rsid w:val="00302B5F"/>
    <w:rsid w:val="00302C7D"/>
    <w:rsid w:val="0030405A"/>
    <w:rsid w:val="00304666"/>
    <w:rsid w:val="0031044F"/>
    <w:rsid w:val="003105DA"/>
    <w:rsid w:val="003108E8"/>
    <w:rsid w:val="003111DE"/>
    <w:rsid w:val="00311CFF"/>
    <w:rsid w:val="00313490"/>
    <w:rsid w:val="00313589"/>
    <w:rsid w:val="00314F0F"/>
    <w:rsid w:val="0031661E"/>
    <w:rsid w:val="0031755A"/>
    <w:rsid w:val="00317DE5"/>
    <w:rsid w:val="003208CA"/>
    <w:rsid w:val="00321437"/>
    <w:rsid w:val="00321500"/>
    <w:rsid w:val="00321FC7"/>
    <w:rsid w:val="003222DB"/>
    <w:rsid w:val="00323028"/>
    <w:rsid w:val="00325992"/>
    <w:rsid w:val="003261E0"/>
    <w:rsid w:val="00326573"/>
    <w:rsid w:val="003269C1"/>
    <w:rsid w:val="00326D3E"/>
    <w:rsid w:val="00326D6F"/>
    <w:rsid w:val="003303B8"/>
    <w:rsid w:val="0033064B"/>
    <w:rsid w:val="00332484"/>
    <w:rsid w:val="00333069"/>
    <w:rsid w:val="0033331F"/>
    <w:rsid w:val="00333B86"/>
    <w:rsid w:val="00334ABE"/>
    <w:rsid w:val="00334D6C"/>
    <w:rsid w:val="00335BA3"/>
    <w:rsid w:val="00336947"/>
    <w:rsid w:val="003372CA"/>
    <w:rsid w:val="00340A6D"/>
    <w:rsid w:val="003413A4"/>
    <w:rsid w:val="003415A5"/>
    <w:rsid w:val="00341A2C"/>
    <w:rsid w:val="00341F47"/>
    <w:rsid w:val="00342843"/>
    <w:rsid w:val="00342CDE"/>
    <w:rsid w:val="003437FD"/>
    <w:rsid w:val="003439CF"/>
    <w:rsid w:val="00343A84"/>
    <w:rsid w:val="00344662"/>
    <w:rsid w:val="00344685"/>
    <w:rsid w:val="00345FF5"/>
    <w:rsid w:val="0034612B"/>
    <w:rsid w:val="003468B2"/>
    <w:rsid w:val="003479CA"/>
    <w:rsid w:val="00347A6E"/>
    <w:rsid w:val="00347CB6"/>
    <w:rsid w:val="00350350"/>
    <w:rsid w:val="00352015"/>
    <w:rsid w:val="00352470"/>
    <w:rsid w:val="0035415E"/>
    <w:rsid w:val="00354379"/>
    <w:rsid w:val="00356720"/>
    <w:rsid w:val="003570D4"/>
    <w:rsid w:val="003575EA"/>
    <w:rsid w:val="00357889"/>
    <w:rsid w:val="003603B2"/>
    <w:rsid w:val="00361EB2"/>
    <w:rsid w:val="00362613"/>
    <w:rsid w:val="00362E15"/>
    <w:rsid w:val="003635C5"/>
    <w:rsid w:val="003636CA"/>
    <w:rsid w:val="003638C0"/>
    <w:rsid w:val="0036557B"/>
    <w:rsid w:val="003657C2"/>
    <w:rsid w:val="003662F5"/>
    <w:rsid w:val="0036646F"/>
    <w:rsid w:val="003664D5"/>
    <w:rsid w:val="003668AB"/>
    <w:rsid w:val="00366994"/>
    <w:rsid w:val="00367A98"/>
    <w:rsid w:val="00367B44"/>
    <w:rsid w:val="00370C7D"/>
    <w:rsid w:val="00371460"/>
    <w:rsid w:val="003716AC"/>
    <w:rsid w:val="00371C49"/>
    <w:rsid w:val="00371DA6"/>
    <w:rsid w:val="0037228D"/>
    <w:rsid w:val="00373591"/>
    <w:rsid w:val="0037481A"/>
    <w:rsid w:val="003757D1"/>
    <w:rsid w:val="0037582A"/>
    <w:rsid w:val="003759F5"/>
    <w:rsid w:val="00375AA9"/>
    <w:rsid w:val="00375AB1"/>
    <w:rsid w:val="00376A99"/>
    <w:rsid w:val="00376B81"/>
    <w:rsid w:val="00377C23"/>
    <w:rsid w:val="00377C52"/>
    <w:rsid w:val="00380273"/>
    <w:rsid w:val="003814DC"/>
    <w:rsid w:val="003815B8"/>
    <w:rsid w:val="00381C00"/>
    <w:rsid w:val="003825FB"/>
    <w:rsid w:val="00382A58"/>
    <w:rsid w:val="00383312"/>
    <w:rsid w:val="003838AE"/>
    <w:rsid w:val="00383A90"/>
    <w:rsid w:val="003840C7"/>
    <w:rsid w:val="00384914"/>
    <w:rsid w:val="00386B4B"/>
    <w:rsid w:val="00387B54"/>
    <w:rsid w:val="00392B2E"/>
    <w:rsid w:val="00394323"/>
    <w:rsid w:val="00394BA6"/>
    <w:rsid w:val="00394DD3"/>
    <w:rsid w:val="0039554B"/>
    <w:rsid w:val="0039627E"/>
    <w:rsid w:val="003964BC"/>
    <w:rsid w:val="0039657D"/>
    <w:rsid w:val="003966C4"/>
    <w:rsid w:val="003A15E1"/>
    <w:rsid w:val="003A3C90"/>
    <w:rsid w:val="003A3D16"/>
    <w:rsid w:val="003A4452"/>
    <w:rsid w:val="003A792B"/>
    <w:rsid w:val="003A7CDB"/>
    <w:rsid w:val="003B073B"/>
    <w:rsid w:val="003B0EEB"/>
    <w:rsid w:val="003B2279"/>
    <w:rsid w:val="003B2BB5"/>
    <w:rsid w:val="003B3236"/>
    <w:rsid w:val="003B4649"/>
    <w:rsid w:val="003B4F08"/>
    <w:rsid w:val="003B53FB"/>
    <w:rsid w:val="003B59AA"/>
    <w:rsid w:val="003B64BD"/>
    <w:rsid w:val="003B713A"/>
    <w:rsid w:val="003B7558"/>
    <w:rsid w:val="003B7DF1"/>
    <w:rsid w:val="003C00BA"/>
    <w:rsid w:val="003C0222"/>
    <w:rsid w:val="003C146C"/>
    <w:rsid w:val="003C163E"/>
    <w:rsid w:val="003C1B81"/>
    <w:rsid w:val="003C21A2"/>
    <w:rsid w:val="003C2CC9"/>
    <w:rsid w:val="003C4137"/>
    <w:rsid w:val="003C4418"/>
    <w:rsid w:val="003C6B25"/>
    <w:rsid w:val="003C6FFD"/>
    <w:rsid w:val="003D05F3"/>
    <w:rsid w:val="003D0838"/>
    <w:rsid w:val="003D187E"/>
    <w:rsid w:val="003D2ED6"/>
    <w:rsid w:val="003D3454"/>
    <w:rsid w:val="003D3E78"/>
    <w:rsid w:val="003D3FAC"/>
    <w:rsid w:val="003D4435"/>
    <w:rsid w:val="003D5541"/>
    <w:rsid w:val="003D5905"/>
    <w:rsid w:val="003D5BAF"/>
    <w:rsid w:val="003D5F78"/>
    <w:rsid w:val="003D7A39"/>
    <w:rsid w:val="003E0D51"/>
    <w:rsid w:val="003E1993"/>
    <w:rsid w:val="003E1B10"/>
    <w:rsid w:val="003E1C61"/>
    <w:rsid w:val="003E236C"/>
    <w:rsid w:val="003E3605"/>
    <w:rsid w:val="003E3B35"/>
    <w:rsid w:val="003E3B3E"/>
    <w:rsid w:val="003E4D88"/>
    <w:rsid w:val="003E4DB5"/>
    <w:rsid w:val="003E4F6E"/>
    <w:rsid w:val="003E5A12"/>
    <w:rsid w:val="003E6093"/>
    <w:rsid w:val="003E6B84"/>
    <w:rsid w:val="003F03DC"/>
    <w:rsid w:val="003F07B5"/>
    <w:rsid w:val="003F0B1D"/>
    <w:rsid w:val="003F312C"/>
    <w:rsid w:val="003F3B8E"/>
    <w:rsid w:val="003F4B88"/>
    <w:rsid w:val="003F5142"/>
    <w:rsid w:val="003F52D4"/>
    <w:rsid w:val="003F662B"/>
    <w:rsid w:val="003F6BBB"/>
    <w:rsid w:val="003F770C"/>
    <w:rsid w:val="003F7B28"/>
    <w:rsid w:val="004004BD"/>
    <w:rsid w:val="00401C1D"/>
    <w:rsid w:val="00401E13"/>
    <w:rsid w:val="00401EB4"/>
    <w:rsid w:val="00402558"/>
    <w:rsid w:val="0040428A"/>
    <w:rsid w:val="00404349"/>
    <w:rsid w:val="0040518A"/>
    <w:rsid w:val="004062A9"/>
    <w:rsid w:val="00406876"/>
    <w:rsid w:val="00406FC1"/>
    <w:rsid w:val="00407AF0"/>
    <w:rsid w:val="004106FD"/>
    <w:rsid w:val="0041111D"/>
    <w:rsid w:val="00411C98"/>
    <w:rsid w:val="00411FBE"/>
    <w:rsid w:val="00412ED0"/>
    <w:rsid w:val="00413340"/>
    <w:rsid w:val="00413B4D"/>
    <w:rsid w:val="00414140"/>
    <w:rsid w:val="00414CDF"/>
    <w:rsid w:val="00415BA7"/>
    <w:rsid w:val="00416B1A"/>
    <w:rsid w:val="00416D41"/>
    <w:rsid w:val="00417FEA"/>
    <w:rsid w:val="0042238E"/>
    <w:rsid w:val="00422B9B"/>
    <w:rsid w:val="00422EEC"/>
    <w:rsid w:val="0042551F"/>
    <w:rsid w:val="00425F2F"/>
    <w:rsid w:val="004267B3"/>
    <w:rsid w:val="00426E15"/>
    <w:rsid w:val="00431A2A"/>
    <w:rsid w:val="004324CF"/>
    <w:rsid w:val="00432684"/>
    <w:rsid w:val="00434566"/>
    <w:rsid w:val="00434E4B"/>
    <w:rsid w:val="004357DA"/>
    <w:rsid w:val="00435D01"/>
    <w:rsid w:val="00436180"/>
    <w:rsid w:val="00436506"/>
    <w:rsid w:val="00437217"/>
    <w:rsid w:val="004376C1"/>
    <w:rsid w:val="00440064"/>
    <w:rsid w:val="004418C2"/>
    <w:rsid w:val="00442341"/>
    <w:rsid w:val="00443301"/>
    <w:rsid w:val="004439AD"/>
    <w:rsid w:val="004441F4"/>
    <w:rsid w:val="00444445"/>
    <w:rsid w:val="00446916"/>
    <w:rsid w:val="004474A7"/>
    <w:rsid w:val="004502B0"/>
    <w:rsid w:val="0045093B"/>
    <w:rsid w:val="00450C4C"/>
    <w:rsid w:val="00452032"/>
    <w:rsid w:val="0045268A"/>
    <w:rsid w:val="00453885"/>
    <w:rsid w:val="0045391A"/>
    <w:rsid w:val="004543B6"/>
    <w:rsid w:val="00455002"/>
    <w:rsid w:val="004554E6"/>
    <w:rsid w:val="00456987"/>
    <w:rsid w:val="00456C9C"/>
    <w:rsid w:val="004571F7"/>
    <w:rsid w:val="004578F5"/>
    <w:rsid w:val="00460952"/>
    <w:rsid w:val="00461CE5"/>
    <w:rsid w:val="00463416"/>
    <w:rsid w:val="004635CE"/>
    <w:rsid w:val="004640BC"/>
    <w:rsid w:val="00464F6B"/>
    <w:rsid w:val="00465407"/>
    <w:rsid w:val="004665A9"/>
    <w:rsid w:val="004669EB"/>
    <w:rsid w:val="00466CB2"/>
    <w:rsid w:val="00467DCD"/>
    <w:rsid w:val="004716A0"/>
    <w:rsid w:val="0047173C"/>
    <w:rsid w:val="004717CB"/>
    <w:rsid w:val="00471A47"/>
    <w:rsid w:val="00471AA5"/>
    <w:rsid w:val="00473812"/>
    <w:rsid w:val="00473FDC"/>
    <w:rsid w:val="00474248"/>
    <w:rsid w:val="00474620"/>
    <w:rsid w:val="004748B8"/>
    <w:rsid w:val="004759FF"/>
    <w:rsid w:val="00475A00"/>
    <w:rsid w:val="00476597"/>
    <w:rsid w:val="00476A53"/>
    <w:rsid w:val="0048051C"/>
    <w:rsid w:val="00482E8F"/>
    <w:rsid w:val="004843E7"/>
    <w:rsid w:val="004851A1"/>
    <w:rsid w:val="004874C7"/>
    <w:rsid w:val="00487588"/>
    <w:rsid w:val="004900CC"/>
    <w:rsid w:val="00491770"/>
    <w:rsid w:val="0049324D"/>
    <w:rsid w:val="00493DFD"/>
    <w:rsid w:val="004962DD"/>
    <w:rsid w:val="004971FB"/>
    <w:rsid w:val="00497350"/>
    <w:rsid w:val="004A268C"/>
    <w:rsid w:val="004A3279"/>
    <w:rsid w:val="004A3BB1"/>
    <w:rsid w:val="004A3F0D"/>
    <w:rsid w:val="004A4104"/>
    <w:rsid w:val="004A44EC"/>
    <w:rsid w:val="004A4923"/>
    <w:rsid w:val="004A51C5"/>
    <w:rsid w:val="004A5D88"/>
    <w:rsid w:val="004B048D"/>
    <w:rsid w:val="004B106F"/>
    <w:rsid w:val="004B1805"/>
    <w:rsid w:val="004B21C6"/>
    <w:rsid w:val="004B286B"/>
    <w:rsid w:val="004B28AF"/>
    <w:rsid w:val="004B2D04"/>
    <w:rsid w:val="004B2E36"/>
    <w:rsid w:val="004B3217"/>
    <w:rsid w:val="004B45A8"/>
    <w:rsid w:val="004B63D0"/>
    <w:rsid w:val="004B6C8F"/>
    <w:rsid w:val="004B75A0"/>
    <w:rsid w:val="004C0336"/>
    <w:rsid w:val="004C0FCD"/>
    <w:rsid w:val="004C16B7"/>
    <w:rsid w:val="004C2601"/>
    <w:rsid w:val="004C2F0C"/>
    <w:rsid w:val="004C44F1"/>
    <w:rsid w:val="004C5009"/>
    <w:rsid w:val="004C6FDD"/>
    <w:rsid w:val="004C74DB"/>
    <w:rsid w:val="004C78DC"/>
    <w:rsid w:val="004D06C1"/>
    <w:rsid w:val="004D09E5"/>
    <w:rsid w:val="004D0EC2"/>
    <w:rsid w:val="004D3434"/>
    <w:rsid w:val="004D3599"/>
    <w:rsid w:val="004D49EC"/>
    <w:rsid w:val="004D66EF"/>
    <w:rsid w:val="004D6A26"/>
    <w:rsid w:val="004D7C2C"/>
    <w:rsid w:val="004E0C61"/>
    <w:rsid w:val="004E1F3A"/>
    <w:rsid w:val="004E2375"/>
    <w:rsid w:val="004E2728"/>
    <w:rsid w:val="004E2BD3"/>
    <w:rsid w:val="004E2BF4"/>
    <w:rsid w:val="004E3C5B"/>
    <w:rsid w:val="004E3FFD"/>
    <w:rsid w:val="004E404A"/>
    <w:rsid w:val="004E51BB"/>
    <w:rsid w:val="004E5481"/>
    <w:rsid w:val="004E563A"/>
    <w:rsid w:val="004E57FE"/>
    <w:rsid w:val="004E6205"/>
    <w:rsid w:val="004E71EF"/>
    <w:rsid w:val="004E7C41"/>
    <w:rsid w:val="004F00FE"/>
    <w:rsid w:val="004F0E39"/>
    <w:rsid w:val="004F12A8"/>
    <w:rsid w:val="004F198D"/>
    <w:rsid w:val="004F1E08"/>
    <w:rsid w:val="004F2913"/>
    <w:rsid w:val="004F2C4E"/>
    <w:rsid w:val="004F2E95"/>
    <w:rsid w:val="004F3444"/>
    <w:rsid w:val="004F386C"/>
    <w:rsid w:val="004F3970"/>
    <w:rsid w:val="004F4B82"/>
    <w:rsid w:val="004F5E31"/>
    <w:rsid w:val="004F65C1"/>
    <w:rsid w:val="004F6DD4"/>
    <w:rsid w:val="004F7E83"/>
    <w:rsid w:val="005006C9"/>
    <w:rsid w:val="00501A08"/>
    <w:rsid w:val="00501B00"/>
    <w:rsid w:val="00502B20"/>
    <w:rsid w:val="0050363C"/>
    <w:rsid w:val="00503697"/>
    <w:rsid w:val="00503B97"/>
    <w:rsid w:val="00505B3C"/>
    <w:rsid w:val="00506C3E"/>
    <w:rsid w:val="00507012"/>
    <w:rsid w:val="005109B9"/>
    <w:rsid w:val="00510E7B"/>
    <w:rsid w:val="00511230"/>
    <w:rsid w:val="0051194D"/>
    <w:rsid w:val="00511C4A"/>
    <w:rsid w:val="00511D2C"/>
    <w:rsid w:val="005130F1"/>
    <w:rsid w:val="005140A5"/>
    <w:rsid w:val="0051429B"/>
    <w:rsid w:val="00514BA0"/>
    <w:rsid w:val="00514C20"/>
    <w:rsid w:val="005160DD"/>
    <w:rsid w:val="0051723E"/>
    <w:rsid w:val="00517745"/>
    <w:rsid w:val="00517C77"/>
    <w:rsid w:val="005200DD"/>
    <w:rsid w:val="005205D2"/>
    <w:rsid w:val="00520676"/>
    <w:rsid w:val="00521603"/>
    <w:rsid w:val="00521D0C"/>
    <w:rsid w:val="00522534"/>
    <w:rsid w:val="0052278F"/>
    <w:rsid w:val="00522F10"/>
    <w:rsid w:val="00523F59"/>
    <w:rsid w:val="005244F0"/>
    <w:rsid w:val="00524DF8"/>
    <w:rsid w:val="00530882"/>
    <w:rsid w:val="00530CEB"/>
    <w:rsid w:val="00531788"/>
    <w:rsid w:val="00531F6F"/>
    <w:rsid w:val="00532717"/>
    <w:rsid w:val="0053279B"/>
    <w:rsid w:val="00532A18"/>
    <w:rsid w:val="00532CAB"/>
    <w:rsid w:val="00533644"/>
    <w:rsid w:val="005338CA"/>
    <w:rsid w:val="00534BFF"/>
    <w:rsid w:val="00534D17"/>
    <w:rsid w:val="00535913"/>
    <w:rsid w:val="0053603D"/>
    <w:rsid w:val="00537E73"/>
    <w:rsid w:val="00541F5E"/>
    <w:rsid w:val="0054222C"/>
    <w:rsid w:val="00542E41"/>
    <w:rsid w:val="00543192"/>
    <w:rsid w:val="00544232"/>
    <w:rsid w:val="00545FC3"/>
    <w:rsid w:val="0054604C"/>
    <w:rsid w:val="005468D1"/>
    <w:rsid w:val="00547BF6"/>
    <w:rsid w:val="005508E6"/>
    <w:rsid w:val="00550B08"/>
    <w:rsid w:val="005512AE"/>
    <w:rsid w:val="00556701"/>
    <w:rsid w:val="0055707B"/>
    <w:rsid w:val="005577E7"/>
    <w:rsid w:val="005604D1"/>
    <w:rsid w:val="005608B0"/>
    <w:rsid w:val="00560EF4"/>
    <w:rsid w:val="0056101E"/>
    <w:rsid w:val="00561FC0"/>
    <w:rsid w:val="005623EE"/>
    <w:rsid w:val="00562729"/>
    <w:rsid w:val="00562CDB"/>
    <w:rsid w:val="00562D76"/>
    <w:rsid w:val="00563715"/>
    <w:rsid w:val="005640F9"/>
    <w:rsid w:val="005641C8"/>
    <w:rsid w:val="005641E1"/>
    <w:rsid w:val="0056435B"/>
    <w:rsid w:val="0056548C"/>
    <w:rsid w:val="00565501"/>
    <w:rsid w:val="00565C17"/>
    <w:rsid w:val="00566C3F"/>
    <w:rsid w:val="00567121"/>
    <w:rsid w:val="005671EE"/>
    <w:rsid w:val="00567EB8"/>
    <w:rsid w:val="00570A4E"/>
    <w:rsid w:val="00572856"/>
    <w:rsid w:val="00573B44"/>
    <w:rsid w:val="005745A2"/>
    <w:rsid w:val="00575A37"/>
    <w:rsid w:val="00575AB1"/>
    <w:rsid w:val="00575C63"/>
    <w:rsid w:val="00576008"/>
    <w:rsid w:val="00576C99"/>
    <w:rsid w:val="00576CDA"/>
    <w:rsid w:val="00577078"/>
    <w:rsid w:val="00577FC4"/>
    <w:rsid w:val="00580C9F"/>
    <w:rsid w:val="005815BC"/>
    <w:rsid w:val="005834C6"/>
    <w:rsid w:val="00584450"/>
    <w:rsid w:val="00584D05"/>
    <w:rsid w:val="005850BC"/>
    <w:rsid w:val="005857A9"/>
    <w:rsid w:val="005871FE"/>
    <w:rsid w:val="005900B3"/>
    <w:rsid w:val="00590906"/>
    <w:rsid w:val="00590CEB"/>
    <w:rsid w:val="00590DD3"/>
    <w:rsid w:val="00592145"/>
    <w:rsid w:val="0059256F"/>
    <w:rsid w:val="00592FB7"/>
    <w:rsid w:val="005943D0"/>
    <w:rsid w:val="00595244"/>
    <w:rsid w:val="00596199"/>
    <w:rsid w:val="00596895"/>
    <w:rsid w:val="00597D3B"/>
    <w:rsid w:val="005A0334"/>
    <w:rsid w:val="005A131E"/>
    <w:rsid w:val="005A1ADC"/>
    <w:rsid w:val="005A2228"/>
    <w:rsid w:val="005A2E56"/>
    <w:rsid w:val="005A3B5B"/>
    <w:rsid w:val="005A4558"/>
    <w:rsid w:val="005A4A5F"/>
    <w:rsid w:val="005A612C"/>
    <w:rsid w:val="005A6CC1"/>
    <w:rsid w:val="005A7574"/>
    <w:rsid w:val="005A7CF4"/>
    <w:rsid w:val="005B23E6"/>
    <w:rsid w:val="005B2CA3"/>
    <w:rsid w:val="005B3BC7"/>
    <w:rsid w:val="005B4926"/>
    <w:rsid w:val="005B5C66"/>
    <w:rsid w:val="005B68A3"/>
    <w:rsid w:val="005B74B0"/>
    <w:rsid w:val="005B7890"/>
    <w:rsid w:val="005B7AB5"/>
    <w:rsid w:val="005B7E9A"/>
    <w:rsid w:val="005C078A"/>
    <w:rsid w:val="005C0836"/>
    <w:rsid w:val="005C1372"/>
    <w:rsid w:val="005C13F6"/>
    <w:rsid w:val="005C221C"/>
    <w:rsid w:val="005C6CBE"/>
    <w:rsid w:val="005C7F99"/>
    <w:rsid w:val="005D065C"/>
    <w:rsid w:val="005D0EE1"/>
    <w:rsid w:val="005D10A8"/>
    <w:rsid w:val="005D2AED"/>
    <w:rsid w:val="005D2ECF"/>
    <w:rsid w:val="005D3031"/>
    <w:rsid w:val="005D43A5"/>
    <w:rsid w:val="005D477A"/>
    <w:rsid w:val="005D48D6"/>
    <w:rsid w:val="005D4D0D"/>
    <w:rsid w:val="005D5EB4"/>
    <w:rsid w:val="005D6914"/>
    <w:rsid w:val="005D6C7B"/>
    <w:rsid w:val="005D71E9"/>
    <w:rsid w:val="005E0A21"/>
    <w:rsid w:val="005E0B0E"/>
    <w:rsid w:val="005E0F5C"/>
    <w:rsid w:val="005E2486"/>
    <w:rsid w:val="005E2583"/>
    <w:rsid w:val="005E2C5B"/>
    <w:rsid w:val="005E2DC1"/>
    <w:rsid w:val="005E3C65"/>
    <w:rsid w:val="005E46A4"/>
    <w:rsid w:val="005E5EA1"/>
    <w:rsid w:val="005F0322"/>
    <w:rsid w:val="005F07CF"/>
    <w:rsid w:val="005F0DD4"/>
    <w:rsid w:val="005F1067"/>
    <w:rsid w:val="005F2FB6"/>
    <w:rsid w:val="005F3635"/>
    <w:rsid w:val="005F3B31"/>
    <w:rsid w:val="005F3DE2"/>
    <w:rsid w:val="005F4511"/>
    <w:rsid w:val="005F660A"/>
    <w:rsid w:val="005F7095"/>
    <w:rsid w:val="005F77F0"/>
    <w:rsid w:val="005F79F3"/>
    <w:rsid w:val="00600EA6"/>
    <w:rsid w:val="00601DFA"/>
    <w:rsid w:val="006021A9"/>
    <w:rsid w:val="006033E6"/>
    <w:rsid w:val="00605513"/>
    <w:rsid w:val="00607325"/>
    <w:rsid w:val="0061004E"/>
    <w:rsid w:val="0061032E"/>
    <w:rsid w:val="006104EC"/>
    <w:rsid w:val="006110CE"/>
    <w:rsid w:val="00611616"/>
    <w:rsid w:val="0061246F"/>
    <w:rsid w:val="00613674"/>
    <w:rsid w:val="00613C75"/>
    <w:rsid w:val="0061476F"/>
    <w:rsid w:val="00616284"/>
    <w:rsid w:val="00616BB6"/>
    <w:rsid w:val="00616BBB"/>
    <w:rsid w:val="00621091"/>
    <w:rsid w:val="00621583"/>
    <w:rsid w:val="00621608"/>
    <w:rsid w:val="00621DC4"/>
    <w:rsid w:val="00621EB9"/>
    <w:rsid w:val="00622552"/>
    <w:rsid w:val="00623EEB"/>
    <w:rsid w:val="00624A95"/>
    <w:rsid w:val="00624C33"/>
    <w:rsid w:val="00625255"/>
    <w:rsid w:val="006265C7"/>
    <w:rsid w:val="006266D9"/>
    <w:rsid w:val="006274DA"/>
    <w:rsid w:val="00630B2C"/>
    <w:rsid w:val="00632AA8"/>
    <w:rsid w:val="006337BF"/>
    <w:rsid w:val="00633B12"/>
    <w:rsid w:val="00633B41"/>
    <w:rsid w:val="00634650"/>
    <w:rsid w:val="00634841"/>
    <w:rsid w:val="006356C3"/>
    <w:rsid w:val="0063656F"/>
    <w:rsid w:val="00640AC9"/>
    <w:rsid w:val="00640CF4"/>
    <w:rsid w:val="00640D49"/>
    <w:rsid w:val="00641AA6"/>
    <w:rsid w:val="0064285F"/>
    <w:rsid w:val="00642904"/>
    <w:rsid w:val="00647B02"/>
    <w:rsid w:val="00651159"/>
    <w:rsid w:val="0065119D"/>
    <w:rsid w:val="00651B8F"/>
    <w:rsid w:val="0065360D"/>
    <w:rsid w:val="00653B7C"/>
    <w:rsid w:val="006540FA"/>
    <w:rsid w:val="0065461D"/>
    <w:rsid w:val="006548E6"/>
    <w:rsid w:val="006549AE"/>
    <w:rsid w:val="00656278"/>
    <w:rsid w:val="00656FC0"/>
    <w:rsid w:val="00657E8F"/>
    <w:rsid w:val="00660CFF"/>
    <w:rsid w:val="00660D5C"/>
    <w:rsid w:val="00661389"/>
    <w:rsid w:val="00661455"/>
    <w:rsid w:val="00661D06"/>
    <w:rsid w:val="006624A2"/>
    <w:rsid w:val="00662ECF"/>
    <w:rsid w:val="0066353D"/>
    <w:rsid w:val="006640C7"/>
    <w:rsid w:val="00664A53"/>
    <w:rsid w:val="00664F02"/>
    <w:rsid w:val="00665F95"/>
    <w:rsid w:val="0066719F"/>
    <w:rsid w:val="006704D3"/>
    <w:rsid w:val="00670A68"/>
    <w:rsid w:val="00670B5E"/>
    <w:rsid w:val="00670FEC"/>
    <w:rsid w:val="00671287"/>
    <w:rsid w:val="00672716"/>
    <w:rsid w:val="00673CF6"/>
    <w:rsid w:val="00674786"/>
    <w:rsid w:val="006747DA"/>
    <w:rsid w:val="00674ECD"/>
    <w:rsid w:val="0067577B"/>
    <w:rsid w:val="00675A19"/>
    <w:rsid w:val="00676EED"/>
    <w:rsid w:val="00680537"/>
    <w:rsid w:val="00681808"/>
    <w:rsid w:val="00682F05"/>
    <w:rsid w:val="006831A0"/>
    <w:rsid w:val="006850FD"/>
    <w:rsid w:val="0068583F"/>
    <w:rsid w:val="006860DE"/>
    <w:rsid w:val="0069056F"/>
    <w:rsid w:val="00690810"/>
    <w:rsid w:val="00691517"/>
    <w:rsid w:val="0069193F"/>
    <w:rsid w:val="006928AE"/>
    <w:rsid w:val="00692E8D"/>
    <w:rsid w:val="00693066"/>
    <w:rsid w:val="00693B2C"/>
    <w:rsid w:val="00695C15"/>
    <w:rsid w:val="00696D75"/>
    <w:rsid w:val="00697689"/>
    <w:rsid w:val="006A088B"/>
    <w:rsid w:val="006A096B"/>
    <w:rsid w:val="006A16F8"/>
    <w:rsid w:val="006A1B39"/>
    <w:rsid w:val="006A361A"/>
    <w:rsid w:val="006A3FB2"/>
    <w:rsid w:val="006A70CF"/>
    <w:rsid w:val="006B03D5"/>
    <w:rsid w:val="006B0887"/>
    <w:rsid w:val="006B0B79"/>
    <w:rsid w:val="006B4B91"/>
    <w:rsid w:val="006B5601"/>
    <w:rsid w:val="006B5841"/>
    <w:rsid w:val="006B5893"/>
    <w:rsid w:val="006B6FF3"/>
    <w:rsid w:val="006B79B3"/>
    <w:rsid w:val="006B7B8B"/>
    <w:rsid w:val="006C0E58"/>
    <w:rsid w:val="006C3739"/>
    <w:rsid w:val="006C384C"/>
    <w:rsid w:val="006C4336"/>
    <w:rsid w:val="006C5A33"/>
    <w:rsid w:val="006C698A"/>
    <w:rsid w:val="006C7946"/>
    <w:rsid w:val="006D117B"/>
    <w:rsid w:val="006D3038"/>
    <w:rsid w:val="006D31D2"/>
    <w:rsid w:val="006D35E3"/>
    <w:rsid w:val="006D4A88"/>
    <w:rsid w:val="006D4E66"/>
    <w:rsid w:val="006D5ABB"/>
    <w:rsid w:val="006D647D"/>
    <w:rsid w:val="006D6809"/>
    <w:rsid w:val="006D6CF9"/>
    <w:rsid w:val="006D6EC4"/>
    <w:rsid w:val="006D7CB3"/>
    <w:rsid w:val="006E03BD"/>
    <w:rsid w:val="006E0B05"/>
    <w:rsid w:val="006E12CF"/>
    <w:rsid w:val="006E24B7"/>
    <w:rsid w:val="006E30DF"/>
    <w:rsid w:val="006E32A3"/>
    <w:rsid w:val="006E3A59"/>
    <w:rsid w:val="006E4A76"/>
    <w:rsid w:val="006E770C"/>
    <w:rsid w:val="006F20A1"/>
    <w:rsid w:val="006F2390"/>
    <w:rsid w:val="006F2886"/>
    <w:rsid w:val="006F306E"/>
    <w:rsid w:val="006F4022"/>
    <w:rsid w:val="006F522F"/>
    <w:rsid w:val="006F557C"/>
    <w:rsid w:val="006F579C"/>
    <w:rsid w:val="006F594E"/>
    <w:rsid w:val="006F60D0"/>
    <w:rsid w:val="006F6883"/>
    <w:rsid w:val="006F6B4A"/>
    <w:rsid w:val="006F6CFA"/>
    <w:rsid w:val="006F6E53"/>
    <w:rsid w:val="006F74BB"/>
    <w:rsid w:val="006F759C"/>
    <w:rsid w:val="006F7E9D"/>
    <w:rsid w:val="0070136F"/>
    <w:rsid w:val="007038A7"/>
    <w:rsid w:val="00704043"/>
    <w:rsid w:val="0070477B"/>
    <w:rsid w:val="00704996"/>
    <w:rsid w:val="00704CEC"/>
    <w:rsid w:val="00706524"/>
    <w:rsid w:val="007071F9"/>
    <w:rsid w:val="00710A39"/>
    <w:rsid w:val="007124A5"/>
    <w:rsid w:val="00712AA5"/>
    <w:rsid w:val="0071405D"/>
    <w:rsid w:val="007151CF"/>
    <w:rsid w:val="007164A6"/>
    <w:rsid w:val="007164CB"/>
    <w:rsid w:val="007174B2"/>
    <w:rsid w:val="00717803"/>
    <w:rsid w:val="00717BDD"/>
    <w:rsid w:val="00717E93"/>
    <w:rsid w:val="00720B60"/>
    <w:rsid w:val="00721A88"/>
    <w:rsid w:val="00721CAD"/>
    <w:rsid w:val="00722698"/>
    <w:rsid w:val="00727E98"/>
    <w:rsid w:val="00730675"/>
    <w:rsid w:val="0073097D"/>
    <w:rsid w:val="00730D93"/>
    <w:rsid w:val="00730DC9"/>
    <w:rsid w:val="00731238"/>
    <w:rsid w:val="007326CF"/>
    <w:rsid w:val="00733082"/>
    <w:rsid w:val="00733787"/>
    <w:rsid w:val="00733FF6"/>
    <w:rsid w:val="0073426F"/>
    <w:rsid w:val="00735044"/>
    <w:rsid w:val="00736695"/>
    <w:rsid w:val="00737706"/>
    <w:rsid w:val="007411C0"/>
    <w:rsid w:val="00741E10"/>
    <w:rsid w:val="00742563"/>
    <w:rsid w:val="00742B94"/>
    <w:rsid w:val="00742E0B"/>
    <w:rsid w:val="00743680"/>
    <w:rsid w:val="00743E2B"/>
    <w:rsid w:val="007446E1"/>
    <w:rsid w:val="00744D23"/>
    <w:rsid w:val="00745350"/>
    <w:rsid w:val="00745831"/>
    <w:rsid w:val="00745E00"/>
    <w:rsid w:val="00746666"/>
    <w:rsid w:val="00746877"/>
    <w:rsid w:val="00746A9A"/>
    <w:rsid w:val="007503F1"/>
    <w:rsid w:val="007518CD"/>
    <w:rsid w:val="00751CF6"/>
    <w:rsid w:val="00752E5E"/>
    <w:rsid w:val="00752E8B"/>
    <w:rsid w:val="0075302A"/>
    <w:rsid w:val="007531AB"/>
    <w:rsid w:val="007546C8"/>
    <w:rsid w:val="007559FD"/>
    <w:rsid w:val="00760CA7"/>
    <w:rsid w:val="0076387E"/>
    <w:rsid w:val="0076481A"/>
    <w:rsid w:val="007662E7"/>
    <w:rsid w:val="00766375"/>
    <w:rsid w:val="007672BF"/>
    <w:rsid w:val="007672CB"/>
    <w:rsid w:val="00767539"/>
    <w:rsid w:val="0077089B"/>
    <w:rsid w:val="00770990"/>
    <w:rsid w:val="007712A4"/>
    <w:rsid w:val="00771576"/>
    <w:rsid w:val="007717F8"/>
    <w:rsid w:val="007719A1"/>
    <w:rsid w:val="00772E0B"/>
    <w:rsid w:val="00773E0F"/>
    <w:rsid w:val="007742C0"/>
    <w:rsid w:val="00775092"/>
    <w:rsid w:val="0077727B"/>
    <w:rsid w:val="00777396"/>
    <w:rsid w:val="00777F7B"/>
    <w:rsid w:val="00780797"/>
    <w:rsid w:val="0078175C"/>
    <w:rsid w:val="00782BE2"/>
    <w:rsid w:val="007843C0"/>
    <w:rsid w:val="0078443D"/>
    <w:rsid w:val="00784FDC"/>
    <w:rsid w:val="00787742"/>
    <w:rsid w:val="00790887"/>
    <w:rsid w:val="007917E9"/>
    <w:rsid w:val="00791E2D"/>
    <w:rsid w:val="00791EC0"/>
    <w:rsid w:val="00792693"/>
    <w:rsid w:val="007928E7"/>
    <w:rsid w:val="00793565"/>
    <w:rsid w:val="007939DC"/>
    <w:rsid w:val="00794A91"/>
    <w:rsid w:val="00795523"/>
    <w:rsid w:val="007955C0"/>
    <w:rsid w:val="007958FA"/>
    <w:rsid w:val="00795A9D"/>
    <w:rsid w:val="00795F4E"/>
    <w:rsid w:val="00795F7B"/>
    <w:rsid w:val="00796379"/>
    <w:rsid w:val="007967ED"/>
    <w:rsid w:val="00797D50"/>
    <w:rsid w:val="007A039B"/>
    <w:rsid w:val="007A0FA1"/>
    <w:rsid w:val="007A1005"/>
    <w:rsid w:val="007A139D"/>
    <w:rsid w:val="007A1AC3"/>
    <w:rsid w:val="007A2D73"/>
    <w:rsid w:val="007A360D"/>
    <w:rsid w:val="007A3F5D"/>
    <w:rsid w:val="007A46B6"/>
    <w:rsid w:val="007A4DBE"/>
    <w:rsid w:val="007A4DFC"/>
    <w:rsid w:val="007A5230"/>
    <w:rsid w:val="007A5445"/>
    <w:rsid w:val="007A55C4"/>
    <w:rsid w:val="007A633E"/>
    <w:rsid w:val="007A783A"/>
    <w:rsid w:val="007A79E1"/>
    <w:rsid w:val="007A7AE6"/>
    <w:rsid w:val="007A7CFA"/>
    <w:rsid w:val="007B09DA"/>
    <w:rsid w:val="007B0EE7"/>
    <w:rsid w:val="007B0F88"/>
    <w:rsid w:val="007B1FFB"/>
    <w:rsid w:val="007B2AF5"/>
    <w:rsid w:val="007B2B41"/>
    <w:rsid w:val="007B2E00"/>
    <w:rsid w:val="007B36DB"/>
    <w:rsid w:val="007B521E"/>
    <w:rsid w:val="007B56BD"/>
    <w:rsid w:val="007B5877"/>
    <w:rsid w:val="007B60C8"/>
    <w:rsid w:val="007B68E6"/>
    <w:rsid w:val="007B6AF3"/>
    <w:rsid w:val="007B7634"/>
    <w:rsid w:val="007B7DD2"/>
    <w:rsid w:val="007C2675"/>
    <w:rsid w:val="007C26A1"/>
    <w:rsid w:val="007C27AB"/>
    <w:rsid w:val="007C5FC1"/>
    <w:rsid w:val="007C6DE1"/>
    <w:rsid w:val="007C78CD"/>
    <w:rsid w:val="007D110C"/>
    <w:rsid w:val="007D3824"/>
    <w:rsid w:val="007D506C"/>
    <w:rsid w:val="007D737D"/>
    <w:rsid w:val="007D74E9"/>
    <w:rsid w:val="007D7CFA"/>
    <w:rsid w:val="007E0347"/>
    <w:rsid w:val="007E06F8"/>
    <w:rsid w:val="007E243C"/>
    <w:rsid w:val="007E28AF"/>
    <w:rsid w:val="007E2E86"/>
    <w:rsid w:val="007E2FED"/>
    <w:rsid w:val="007E39FE"/>
    <w:rsid w:val="007E5C42"/>
    <w:rsid w:val="007E6609"/>
    <w:rsid w:val="007E74C7"/>
    <w:rsid w:val="007E7824"/>
    <w:rsid w:val="007F14FB"/>
    <w:rsid w:val="007F1A21"/>
    <w:rsid w:val="007F2633"/>
    <w:rsid w:val="007F38AE"/>
    <w:rsid w:val="007F3C7D"/>
    <w:rsid w:val="007F3DFF"/>
    <w:rsid w:val="007F4305"/>
    <w:rsid w:val="007F46E4"/>
    <w:rsid w:val="007F53AF"/>
    <w:rsid w:val="007F6033"/>
    <w:rsid w:val="007F64CA"/>
    <w:rsid w:val="0080038A"/>
    <w:rsid w:val="008003BB"/>
    <w:rsid w:val="00801794"/>
    <w:rsid w:val="00801C10"/>
    <w:rsid w:val="0080215D"/>
    <w:rsid w:val="00803AAE"/>
    <w:rsid w:val="00803ABC"/>
    <w:rsid w:val="00804164"/>
    <w:rsid w:val="00804519"/>
    <w:rsid w:val="00805293"/>
    <w:rsid w:val="00806B2E"/>
    <w:rsid w:val="00806F07"/>
    <w:rsid w:val="00810A32"/>
    <w:rsid w:val="008117D0"/>
    <w:rsid w:val="00812027"/>
    <w:rsid w:val="0081281E"/>
    <w:rsid w:val="008130DA"/>
    <w:rsid w:val="008138E8"/>
    <w:rsid w:val="00813DD8"/>
    <w:rsid w:val="00814489"/>
    <w:rsid w:val="00814DB2"/>
    <w:rsid w:val="00814DDD"/>
    <w:rsid w:val="00815B6E"/>
    <w:rsid w:val="00815DB8"/>
    <w:rsid w:val="008160C8"/>
    <w:rsid w:val="008160E4"/>
    <w:rsid w:val="008163A6"/>
    <w:rsid w:val="00816771"/>
    <w:rsid w:val="008173DE"/>
    <w:rsid w:val="00820126"/>
    <w:rsid w:val="00820877"/>
    <w:rsid w:val="00820EF8"/>
    <w:rsid w:val="00820F4D"/>
    <w:rsid w:val="00821426"/>
    <w:rsid w:val="00821746"/>
    <w:rsid w:val="0082314F"/>
    <w:rsid w:val="008245AD"/>
    <w:rsid w:val="00825539"/>
    <w:rsid w:val="008257D8"/>
    <w:rsid w:val="00825A43"/>
    <w:rsid w:val="00826008"/>
    <w:rsid w:val="008269B0"/>
    <w:rsid w:val="00826BBD"/>
    <w:rsid w:val="00827298"/>
    <w:rsid w:val="0082796E"/>
    <w:rsid w:val="00827AA7"/>
    <w:rsid w:val="00830899"/>
    <w:rsid w:val="0083109F"/>
    <w:rsid w:val="0083112B"/>
    <w:rsid w:val="00831340"/>
    <w:rsid w:val="00831590"/>
    <w:rsid w:val="00831752"/>
    <w:rsid w:val="00832B5F"/>
    <w:rsid w:val="00833031"/>
    <w:rsid w:val="008332D2"/>
    <w:rsid w:val="00833C8F"/>
    <w:rsid w:val="0083430A"/>
    <w:rsid w:val="00834E03"/>
    <w:rsid w:val="008375CE"/>
    <w:rsid w:val="00840413"/>
    <w:rsid w:val="008411F6"/>
    <w:rsid w:val="00841805"/>
    <w:rsid w:val="00842D96"/>
    <w:rsid w:val="008431E0"/>
    <w:rsid w:val="00843D23"/>
    <w:rsid w:val="00844B13"/>
    <w:rsid w:val="008456E4"/>
    <w:rsid w:val="0084579D"/>
    <w:rsid w:val="00845D80"/>
    <w:rsid w:val="00846B89"/>
    <w:rsid w:val="008475D6"/>
    <w:rsid w:val="00850338"/>
    <w:rsid w:val="0085201D"/>
    <w:rsid w:val="00852517"/>
    <w:rsid w:val="00853736"/>
    <w:rsid w:val="00853B6C"/>
    <w:rsid w:val="00853C5A"/>
    <w:rsid w:val="00856780"/>
    <w:rsid w:val="00856CE1"/>
    <w:rsid w:val="00857F87"/>
    <w:rsid w:val="00862D32"/>
    <w:rsid w:val="0086359F"/>
    <w:rsid w:val="00864998"/>
    <w:rsid w:val="00864C53"/>
    <w:rsid w:val="008651EE"/>
    <w:rsid w:val="0086647C"/>
    <w:rsid w:val="0087022B"/>
    <w:rsid w:val="00870519"/>
    <w:rsid w:val="008706F4"/>
    <w:rsid w:val="008712CC"/>
    <w:rsid w:val="0087164A"/>
    <w:rsid w:val="00871758"/>
    <w:rsid w:val="00871D79"/>
    <w:rsid w:val="00871F1C"/>
    <w:rsid w:val="0087247C"/>
    <w:rsid w:val="008727E7"/>
    <w:rsid w:val="0087391C"/>
    <w:rsid w:val="00873DFB"/>
    <w:rsid w:val="0087437A"/>
    <w:rsid w:val="00874707"/>
    <w:rsid w:val="00874CBF"/>
    <w:rsid w:val="00874F51"/>
    <w:rsid w:val="00875CDE"/>
    <w:rsid w:val="008768FB"/>
    <w:rsid w:val="00876EE0"/>
    <w:rsid w:val="008803AB"/>
    <w:rsid w:val="00880825"/>
    <w:rsid w:val="00880924"/>
    <w:rsid w:val="008834E2"/>
    <w:rsid w:val="00883E64"/>
    <w:rsid w:val="008844C9"/>
    <w:rsid w:val="008846D7"/>
    <w:rsid w:val="00885F1F"/>
    <w:rsid w:val="0088613F"/>
    <w:rsid w:val="008867AD"/>
    <w:rsid w:val="00886CEE"/>
    <w:rsid w:val="00886FFE"/>
    <w:rsid w:val="00892F89"/>
    <w:rsid w:val="008941EA"/>
    <w:rsid w:val="00895893"/>
    <w:rsid w:val="00895C36"/>
    <w:rsid w:val="00896822"/>
    <w:rsid w:val="00897F05"/>
    <w:rsid w:val="008A5B15"/>
    <w:rsid w:val="008A5B2D"/>
    <w:rsid w:val="008A682C"/>
    <w:rsid w:val="008A7AF8"/>
    <w:rsid w:val="008A7F36"/>
    <w:rsid w:val="008B13E9"/>
    <w:rsid w:val="008B1A15"/>
    <w:rsid w:val="008B1EA0"/>
    <w:rsid w:val="008B2E37"/>
    <w:rsid w:val="008B41E1"/>
    <w:rsid w:val="008B4819"/>
    <w:rsid w:val="008B5007"/>
    <w:rsid w:val="008B5F65"/>
    <w:rsid w:val="008B6538"/>
    <w:rsid w:val="008B69FE"/>
    <w:rsid w:val="008B6D45"/>
    <w:rsid w:val="008B6F96"/>
    <w:rsid w:val="008B717D"/>
    <w:rsid w:val="008C05FF"/>
    <w:rsid w:val="008C0E31"/>
    <w:rsid w:val="008C1F6E"/>
    <w:rsid w:val="008C2B92"/>
    <w:rsid w:val="008C37D5"/>
    <w:rsid w:val="008C3E92"/>
    <w:rsid w:val="008C47F5"/>
    <w:rsid w:val="008C6217"/>
    <w:rsid w:val="008C63EF"/>
    <w:rsid w:val="008C6D68"/>
    <w:rsid w:val="008C7010"/>
    <w:rsid w:val="008C7987"/>
    <w:rsid w:val="008D2CE1"/>
    <w:rsid w:val="008D3264"/>
    <w:rsid w:val="008D4BD3"/>
    <w:rsid w:val="008D53BA"/>
    <w:rsid w:val="008D5611"/>
    <w:rsid w:val="008D5C1F"/>
    <w:rsid w:val="008D5EE0"/>
    <w:rsid w:val="008D5F36"/>
    <w:rsid w:val="008D69AB"/>
    <w:rsid w:val="008D6BC5"/>
    <w:rsid w:val="008D6D4D"/>
    <w:rsid w:val="008D708E"/>
    <w:rsid w:val="008E130F"/>
    <w:rsid w:val="008E1373"/>
    <w:rsid w:val="008E2C1D"/>
    <w:rsid w:val="008E321D"/>
    <w:rsid w:val="008E45F5"/>
    <w:rsid w:val="008E4EF1"/>
    <w:rsid w:val="008E55A1"/>
    <w:rsid w:val="008E5DC5"/>
    <w:rsid w:val="008E6625"/>
    <w:rsid w:val="008E685E"/>
    <w:rsid w:val="008E6B15"/>
    <w:rsid w:val="008E7D03"/>
    <w:rsid w:val="008F0182"/>
    <w:rsid w:val="008F053D"/>
    <w:rsid w:val="008F06DC"/>
    <w:rsid w:val="008F09CA"/>
    <w:rsid w:val="008F0AD7"/>
    <w:rsid w:val="008F0B79"/>
    <w:rsid w:val="008F0C03"/>
    <w:rsid w:val="008F0FC2"/>
    <w:rsid w:val="008F12FE"/>
    <w:rsid w:val="008F1A22"/>
    <w:rsid w:val="008F1CCE"/>
    <w:rsid w:val="008F1EB9"/>
    <w:rsid w:val="008F3188"/>
    <w:rsid w:val="008F3442"/>
    <w:rsid w:val="008F43B6"/>
    <w:rsid w:val="008F528B"/>
    <w:rsid w:val="008F5441"/>
    <w:rsid w:val="008F594E"/>
    <w:rsid w:val="008F5DC6"/>
    <w:rsid w:val="008F7499"/>
    <w:rsid w:val="008F7981"/>
    <w:rsid w:val="008F7EAD"/>
    <w:rsid w:val="0090201E"/>
    <w:rsid w:val="00902677"/>
    <w:rsid w:val="0090382F"/>
    <w:rsid w:val="00903D76"/>
    <w:rsid w:val="00904570"/>
    <w:rsid w:val="009055D4"/>
    <w:rsid w:val="00905E66"/>
    <w:rsid w:val="00906C88"/>
    <w:rsid w:val="00907353"/>
    <w:rsid w:val="009100F5"/>
    <w:rsid w:val="00910E3E"/>
    <w:rsid w:val="00911C16"/>
    <w:rsid w:val="00912017"/>
    <w:rsid w:val="00912020"/>
    <w:rsid w:val="0091400D"/>
    <w:rsid w:val="00914E9A"/>
    <w:rsid w:val="00915136"/>
    <w:rsid w:val="00915992"/>
    <w:rsid w:val="00915C53"/>
    <w:rsid w:val="009172BB"/>
    <w:rsid w:val="009173C6"/>
    <w:rsid w:val="00917820"/>
    <w:rsid w:val="00917AE9"/>
    <w:rsid w:val="00920223"/>
    <w:rsid w:val="009209B4"/>
    <w:rsid w:val="00922D0A"/>
    <w:rsid w:val="00923042"/>
    <w:rsid w:val="009230D9"/>
    <w:rsid w:val="00923E70"/>
    <w:rsid w:val="00924549"/>
    <w:rsid w:val="00924FAD"/>
    <w:rsid w:val="00925CEF"/>
    <w:rsid w:val="00925DE0"/>
    <w:rsid w:val="00926C44"/>
    <w:rsid w:val="00927C56"/>
    <w:rsid w:val="0093182F"/>
    <w:rsid w:val="00931A4C"/>
    <w:rsid w:val="00932474"/>
    <w:rsid w:val="00932EA9"/>
    <w:rsid w:val="00933331"/>
    <w:rsid w:val="00933555"/>
    <w:rsid w:val="0093361F"/>
    <w:rsid w:val="009349A0"/>
    <w:rsid w:val="009352E9"/>
    <w:rsid w:val="009357BF"/>
    <w:rsid w:val="00936535"/>
    <w:rsid w:val="00936CEF"/>
    <w:rsid w:val="00937665"/>
    <w:rsid w:val="009404A8"/>
    <w:rsid w:val="00940725"/>
    <w:rsid w:val="00940E9C"/>
    <w:rsid w:val="0094123F"/>
    <w:rsid w:val="009425F5"/>
    <w:rsid w:val="0094262C"/>
    <w:rsid w:val="00943B8A"/>
    <w:rsid w:val="0094439C"/>
    <w:rsid w:val="00944901"/>
    <w:rsid w:val="009449A9"/>
    <w:rsid w:val="00944C57"/>
    <w:rsid w:val="00944F33"/>
    <w:rsid w:val="009501A7"/>
    <w:rsid w:val="00952340"/>
    <w:rsid w:val="00952891"/>
    <w:rsid w:val="00953D41"/>
    <w:rsid w:val="0095422B"/>
    <w:rsid w:val="00954C31"/>
    <w:rsid w:val="00954E65"/>
    <w:rsid w:val="00954FB1"/>
    <w:rsid w:val="00955006"/>
    <w:rsid w:val="0095555B"/>
    <w:rsid w:val="00960E29"/>
    <w:rsid w:val="00961007"/>
    <w:rsid w:val="009611C6"/>
    <w:rsid w:val="00962393"/>
    <w:rsid w:val="009626FC"/>
    <w:rsid w:val="00962CC1"/>
    <w:rsid w:val="009641AC"/>
    <w:rsid w:val="00966540"/>
    <w:rsid w:val="009667CD"/>
    <w:rsid w:val="00967567"/>
    <w:rsid w:val="0097063B"/>
    <w:rsid w:val="00971812"/>
    <w:rsid w:val="00972345"/>
    <w:rsid w:val="00972AC4"/>
    <w:rsid w:val="009737CD"/>
    <w:rsid w:val="00973B98"/>
    <w:rsid w:val="00975C58"/>
    <w:rsid w:val="00975DF0"/>
    <w:rsid w:val="00977C5D"/>
    <w:rsid w:val="0098028F"/>
    <w:rsid w:val="00980888"/>
    <w:rsid w:val="00980B5A"/>
    <w:rsid w:val="00980BFC"/>
    <w:rsid w:val="00981645"/>
    <w:rsid w:val="009829CD"/>
    <w:rsid w:val="00983283"/>
    <w:rsid w:val="00983660"/>
    <w:rsid w:val="00983C6D"/>
    <w:rsid w:val="00984978"/>
    <w:rsid w:val="00984D37"/>
    <w:rsid w:val="00985C52"/>
    <w:rsid w:val="00987369"/>
    <w:rsid w:val="00990BAB"/>
    <w:rsid w:val="00991974"/>
    <w:rsid w:val="0099362F"/>
    <w:rsid w:val="009937D4"/>
    <w:rsid w:val="00996378"/>
    <w:rsid w:val="009963E1"/>
    <w:rsid w:val="0099687E"/>
    <w:rsid w:val="009969EE"/>
    <w:rsid w:val="009972E0"/>
    <w:rsid w:val="00997EB1"/>
    <w:rsid w:val="009A0249"/>
    <w:rsid w:val="009A0C56"/>
    <w:rsid w:val="009A1A0D"/>
    <w:rsid w:val="009A27D7"/>
    <w:rsid w:val="009A3845"/>
    <w:rsid w:val="009A3974"/>
    <w:rsid w:val="009A39FA"/>
    <w:rsid w:val="009A4B03"/>
    <w:rsid w:val="009A51E0"/>
    <w:rsid w:val="009A558F"/>
    <w:rsid w:val="009A5983"/>
    <w:rsid w:val="009A671E"/>
    <w:rsid w:val="009A690E"/>
    <w:rsid w:val="009A6B93"/>
    <w:rsid w:val="009A7B1F"/>
    <w:rsid w:val="009B00D2"/>
    <w:rsid w:val="009B0EA8"/>
    <w:rsid w:val="009B1490"/>
    <w:rsid w:val="009B1B70"/>
    <w:rsid w:val="009B25A1"/>
    <w:rsid w:val="009B2A8E"/>
    <w:rsid w:val="009B3313"/>
    <w:rsid w:val="009B3472"/>
    <w:rsid w:val="009B4361"/>
    <w:rsid w:val="009B47E8"/>
    <w:rsid w:val="009B5C34"/>
    <w:rsid w:val="009B6117"/>
    <w:rsid w:val="009B6359"/>
    <w:rsid w:val="009B63C9"/>
    <w:rsid w:val="009B7802"/>
    <w:rsid w:val="009B79F4"/>
    <w:rsid w:val="009C077E"/>
    <w:rsid w:val="009C0995"/>
    <w:rsid w:val="009C1B5F"/>
    <w:rsid w:val="009C1F0B"/>
    <w:rsid w:val="009C2533"/>
    <w:rsid w:val="009C2A10"/>
    <w:rsid w:val="009C2CD2"/>
    <w:rsid w:val="009C42CB"/>
    <w:rsid w:val="009C62E3"/>
    <w:rsid w:val="009C6B27"/>
    <w:rsid w:val="009C71DC"/>
    <w:rsid w:val="009C78F7"/>
    <w:rsid w:val="009D06A7"/>
    <w:rsid w:val="009D07CE"/>
    <w:rsid w:val="009D102B"/>
    <w:rsid w:val="009D1437"/>
    <w:rsid w:val="009D185E"/>
    <w:rsid w:val="009D2576"/>
    <w:rsid w:val="009D2637"/>
    <w:rsid w:val="009D272B"/>
    <w:rsid w:val="009D3ADF"/>
    <w:rsid w:val="009D4168"/>
    <w:rsid w:val="009D7180"/>
    <w:rsid w:val="009D7241"/>
    <w:rsid w:val="009D73E3"/>
    <w:rsid w:val="009D75AC"/>
    <w:rsid w:val="009D780C"/>
    <w:rsid w:val="009D788F"/>
    <w:rsid w:val="009D79A1"/>
    <w:rsid w:val="009E0C08"/>
    <w:rsid w:val="009E0E0B"/>
    <w:rsid w:val="009E142B"/>
    <w:rsid w:val="009E1719"/>
    <w:rsid w:val="009E216A"/>
    <w:rsid w:val="009E33D2"/>
    <w:rsid w:val="009E35D6"/>
    <w:rsid w:val="009E4C39"/>
    <w:rsid w:val="009E4C3B"/>
    <w:rsid w:val="009E6418"/>
    <w:rsid w:val="009E7CC7"/>
    <w:rsid w:val="009E7E75"/>
    <w:rsid w:val="009E7F20"/>
    <w:rsid w:val="009F03C2"/>
    <w:rsid w:val="009F0D43"/>
    <w:rsid w:val="009F0F49"/>
    <w:rsid w:val="009F2385"/>
    <w:rsid w:val="009F4176"/>
    <w:rsid w:val="009F46F4"/>
    <w:rsid w:val="009F4812"/>
    <w:rsid w:val="009F589D"/>
    <w:rsid w:val="009F7034"/>
    <w:rsid w:val="00A00A7C"/>
    <w:rsid w:val="00A00E32"/>
    <w:rsid w:val="00A01170"/>
    <w:rsid w:val="00A021BF"/>
    <w:rsid w:val="00A023D6"/>
    <w:rsid w:val="00A026A7"/>
    <w:rsid w:val="00A03EE0"/>
    <w:rsid w:val="00A0505B"/>
    <w:rsid w:val="00A05D71"/>
    <w:rsid w:val="00A06B64"/>
    <w:rsid w:val="00A06E6B"/>
    <w:rsid w:val="00A07509"/>
    <w:rsid w:val="00A0762A"/>
    <w:rsid w:val="00A0772E"/>
    <w:rsid w:val="00A11B13"/>
    <w:rsid w:val="00A11B40"/>
    <w:rsid w:val="00A12ADC"/>
    <w:rsid w:val="00A132A8"/>
    <w:rsid w:val="00A134A6"/>
    <w:rsid w:val="00A13AFB"/>
    <w:rsid w:val="00A142F7"/>
    <w:rsid w:val="00A14BF4"/>
    <w:rsid w:val="00A1559E"/>
    <w:rsid w:val="00A15A98"/>
    <w:rsid w:val="00A1630F"/>
    <w:rsid w:val="00A2331B"/>
    <w:rsid w:val="00A234F7"/>
    <w:rsid w:val="00A244DA"/>
    <w:rsid w:val="00A24935"/>
    <w:rsid w:val="00A251EB"/>
    <w:rsid w:val="00A25225"/>
    <w:rsid w:val="00A25AE2"/>
    <w:rsid w:val="00A25DF8"/>
    <w:rsid w:val="00A266F8"/>
    <w:rsid w:val="00A27F11"/>
    <w:rsid w:val="00A3310F"/>
    <w:rsid w:val="00A33257"/>
    <w:rsid w:val="00A3329F"/>
    <w:rsid w:val="00A33685"/>
    <w:rsid w:val="00A3371D"/>
    <w:rsid w:val="00A33B49"/>
    <w:rsid w:val="00A3414B"/>
    <w:rsid w:val="00A34BB4"/>
    <w:rsid w:val="00A3537E"/>
    <w:rsid w:val="00A35952"/>
    <w:rsid w:val="00A35965"/>
    <w:rsid w:val="00A36331"/>
    <w:rsid w:val="00A3732B"/>
    <w:rsid w:val="00A37E13"/>
    <w:rsid w:val="00A40626"/>
    <w:rsid w:val="00A40A34"/>
    <w:rsid w:val="00A4140A"/>
    <w:rsid w:val="00A424DA"/>
    <w:rsid w:val="00A433C3"/>
    <w:rsid w:val="00A4364E"/>
    <w:rsid w:val="00A458DB"/>
    <w:rsid w:val="00A45CE0"/>
    <w:rsid w:val="00A45E8E"/>
    <w:rsid w:val="00A467EF"/>
    <w:rsid w:val="00A46E40"/>
    <w:rsid w:val="00A47C70"/>
    <w:rsid w:val="00A50745"/>
    <w:rsid w:val="00A50C61"/>
    <w:rsid w:val="00A51B4A"/>
    <w:rsid w:val="00A51D57"/>
    <w:rsid w:val="00A52B16"/>
    <w:rsid w:val="00A52FA7"/>
    <w:rsid w:val="00A531D5"/>
    <w:rsid w:val="00A5325B"/>
    <w:rsid w:val="00A54C1D"/>
    <w:rsid w:val="00A54D53"/>
    <w:rsid w:val="00A552E5"/>
    <w:rsid w:val="00A5568F"/>
    <w:rsid w:val="00A560DA"/>
    <w:rsid w:val="00A564AB"/>
    <w:rsid w:val="00A5650A"/>
    <w:rsid w:val="00A57FA2"/>
    <w:rsid w:val="00A60115"/>
    <w:rsid w:val="00A60176"/>
    <w:rsid w:val="00A61D1A"/>
    <w:rsid w:val="00A62207"/>
    <w:rsid w:val="00A629F6"/>
    <w:rsid w:val="00A64F08"/>
    <w:rsid w:val="00A64F77"/>
    <w:rsid w:val="00A652B3"/>
    <w:rsid w:val="00A662AD"/>
    <w:rsid w:val="00A664B1"/>
    <w:rsid w:val="00A66B44"/>
    <w:rsid w:val="00A66D09"/>
    <w:rsid w:val="00A67E89"/>
    <w:rsid w:val="00A67FC3"/>
    <w:rsid w:val="00A704B6"/>
    <w:rsid w:val="00A70727"/>
    <w:rsid w:val="00A71A9E"/>
    <w:rsid w:val="00A71D2F"/>
    <w:rsid w:val="00A71D47"/>
    <w:rsid w:val="00A724BA"/>
    <w:rsid w:val="00A7284D"/>
    <w:rsid w:val="00A729BB"/>
    <w:rsid w:val="00A72B2B"/>
    <w:rsid w:val="00A733CF"/>
    <w:rsid w:val="00A737A3"/>
    <w:rsid w:val="00A73866"/>
    <w:rsid w:val="00A73CB8"/>
    <w:rsid w:val="00A7474D"/>
    <w:rsid w:val="00A80B71"/>
    <w:rsid w:val="00A8176B"/>
    <w:rsid w:val="00A81D4D"/>
    <w:rsid w:val="00A81F04"/>
    <w:rsid w:val="00A82707"/>
    <w:rsid w:val="00A84963"/>
    <w:rsid w:val="00A852D1"/>
    <w:rsid w:val="00A8575B"/>
    <w:rsid w:val="00A8590E"/>
    <w:rsid w:val="00A8633D"/>
    <w:rsid w:val="00A90C03"/>
    <w:rsid w:val="00A90EFA"/>
    <w:rsid w:val="00A91AC5"/>
    <w:rsid w:val="00A91EFF"/>
    <w:rsid w:val="00A930C8"/>
    <w:rsid w:val="00A958BA"/>
    <w:rsid w:val="00AA1146"/>
    <w:rsid w:val="00AA174D"/>
    <w:rsid w:val="00AA2132"/>
    <w:rsid w:val="00AA2259"/>
    <w:rsid w:val="00AA3984"/>
    <w:rsid w:val="00AA39C4"/>
    <w:rsid w:val="00AA4F9F"/>
    <w:rsid w:val="00AA56A7"/>
    <w:rsid w:val="00AA5E95"/>
    <w:rsid w:val="00AB04CB"/>
    <w:rsid w:val="00AB0EB2"/>
    <w:rsid w:val="00AB684D"/>
    <w:rsid w:val="00AB747C"/>
    <w:rsid w:val="00AB7A45"/>
    <w:rsid w:val="00AC2139"/>
    <w:rsid w:val="00AC38CC"/>
    <w:rsid w:val="00AC3A0D"/>
    <w:rsid w:val="00AC3D54"/>
    <w:rsid w:val="00AC5136"/>
    <w:rsid w:val="00AC554D"/>
    <w:rsid w:val="00AC580C"/>
    <w:rsid w:val="00AC5D5E"/>
    <w:rsid w:val="00AC631D"/>
    <w:rsid w:val="00AC6613"/>
    <w:rsid w:val="00AC68CD"/>
    <w:rsid w:val="00AC6B4D"/>
    <w:rsid w:val="00AC6DAA"/>
    <w:rsid w:val="00AC7C90"/>
    <w:rsid w:val="00AD0001"/>
    <w:rsid w:val="00AD0C18"/>
    <w:rsid w:val="00AD1550"/>
    <w:rsid w:val="00AD1738"/>
    <w:rsid w:val="00AD1C8C"/>
    <w:rsid w:val="00AD5BFC"/>
    <w:rsid w:val="00AD6BB2"/>
    <w:rsid w:val="00AD6CAA"/>
    <w:rsid w:val="00AD7462"/>
    <w:rsid w:val="00AE0461"/>
    <w:rsid w:val="00AE0873"/>
    <w:rsid w:val="00AE24D3"/>
    <w:rsid w:val="00AE387A"/>
    <w:rsid w:val="00AE4815"/>
    <w:rsid w:val="00AE59A0"/>
    <w:rsid w:val="00AE6B5A"/>
    <w:rsid w:val="00AE71FD"/>
    <w:rsid w:val="00AE782E"/>
    <w:rsid w:val="00AE7999"/>
    <w:rsid w:val="00AF07B1"/>
    <w:rsid w:val="00AF0B10"/>
    <w:rsid w:val="00AF0C82"/>
    <w:rsid w:val="00AF0C90"/>
    <w:rsid w:val="00AF1375"/>
    <w:rsid w:val="00AF1461"/>
    <w:rsid w:val="00AF41CF"/>
    <w:rsid w:val="00AF4A40"/>
    <w:rsid w:val="00AF5CF5"/>
    <w:rsid w:val="00AF6D44"/>
    <w:rsid w:val="00AF7ED1"/>
    <w:rsid w:val="00AF7F42"/>
    <w:rsid w:val="00B00870"/>
    <w:rsid w:val="00B01073"/>
    <w:rsid w:val="00B037F4"/>
    <w:rsid w:val="00B05F80"/>
    <w:rsid w:val="00B063A5"/>
    <w:rsid w:val="00B07045"/>
    <w:rsid w:val="00B107F8"/>
    <w:rsid w:val="00B10A21"/>
    <w:rsid w:val="00B111E2"/>
    <w:rsid w:val="00B119BA"/>
    <w:rsid w:val="00B11B0E"/>
    <w:rsid w:val="00B11DAC"/>
    <w:rsid w:val="00B13A81"/>
    <w:rsid w:val="00B1434B"/>
    <w:rsid w:val="00B14EFF"/>
    <w:rsid w:val="00B14F64"/>
    <w:rsid w:val="00B15363"/>
    <w:rsid w:val="00B15E82"/>
    <w:rsid w:val="00B161C4"/>
    <w:rsid w:val="00B172CD"/>
    <w:rsid w:val="00B200FA"/>
    <w:rsid w:val="00B207FC"/>
    <w:rsid w:val="00B209BF"/>
    <w:rsid w:val="00B20CC4"/>
    <w:rsid w:val="00B21AC6"/>
    <w:rsid w:val="00B21DAC"/>
    <w:rsid w:val="00B21FD8"/>
    <w:rsid w:val="00B22612"/>
    <w:rsid w:val="00B22FF4"/>
    <w:rsid w:val="00B24E16"/>
    <w:rsid w:val="00B26D46"/>
    <w:rsid w:val="00B26DF8"/>
    <w:rsid w:val="00B2700C"/>
    <w:rsid w:val="00B27B8D"/>
    <w:rsid w:val="00B3057A"/>
    <w:rsid w:val="00B30871"/>
    <w:rsid w:val="00B31D1C"/>
    <w:rsid w:val="00B326E4"/>
    <w:rsid w:val="00B328BF"/>
    <w:rsid w:val="00B34D3A"/>
    <w:rsid w:val="00B359ED"/>
    <w:rsid w:val="00B35A92"/>
    <w:rsid w:val="00B36953"/>
    <w:rsid w:val="00B36B4E"/>
    <w:rsid w:val="00B374F9"/>
    <w:rsid w:val="00B37516"/>
    <w:rsid w:val="00B37EF1"/>
    <w:rsid w:val="00B40AB7"/>
    <w:rsid w:val="00B4102E"/>
    <w:rsid w:val="00B42A63"/>
    <w:rsid w:val="00B436EC"/>
    <w:rsid w:val="00B43D47"/>
    <w:rsid w:val="00B44CFB"/>
    <w:rsid w:val="00B464E3"/>
    <w:rsid w:val="00B4779C"/>
    <w:rsid w:val="00B5314C"/>
    <w:rsid w:val="00B53259"/>
    <w:rsid w:val="00B5378A"/>
    <w:rsid w:val="00B5487F"/>
    <w:rsid w:val="00B5516B"/>
    <w:rsid w:val="00B5684E"/>
    <w:rsid w:val="00B56CEA"/>
    <w:rsid w:val="00B57A82"/>
    <w:rsid w:val="00B57E37"/>
    <w:rsid w:val="00B6101D"/>
    <w:rsid w:val="00B61AF6"/>
    <w:rsid w:val="00B621BD"/>
    <w:rsid w:val="00B63F21"/>
    <w:rsid w:val="00B64D93"/>
    <w:rsid w:val="00B65193"/>
    <w:rsid w:val="00B653D9"/>
    <w:rsid w:val="00B659F8"/>
    <w:rsid w:val="00B66CEC"/>
    <w:rsid w:val="00B70D75"/>
    <w:rsid w:val="00B7398C"/>
    <w:rsid w:val="00B73EDF"/>
    <w:rsid w:val="00B74A4E"/>
    <w:rsid w:val="00B74D8C"/>
    <w:rsid w:val="00B74EE8"/>
    <w:rsid w:val="00B7541C"/>
    <w:rsid w:val="00B75719"/>
    <w:rsid w:val="00B75824"/>
    <w:rsid w:val="00B75ACC"/>
    <w:rsid w:val="00B77581"/>
    <w:rsid w:val="00B77A74"/>
    <w:rsid w:val="00B81EB0"/>
    <w:rsid w:val="00B82B0C"/>
    <w:rsid w:val="00B834A8"/>
    <w:rsid w:val="00B838A2"/>
    <w:rsid w:val="00B83ED9"/>
    <w:rsid w:val="00B84180"/>
    <w:rsid w:val="00B8470A"/>
    <w:rsid w:val="00B85E03"/>
    <w:rsid w:val="00B85F9E"/>
    <w:rsid w:val="00B87331"/>
    <w:rsid w:val="00B9306A"/>
    <w:rsid w:val="00B94484"/>
    <w:rsid w:val="00B94659"/>
    <w:rsid w:val="00B9475E"/>
    <w:rsid w:val="00B9525A"/>
    <w:rsid w:val="00B95737"/>
    <w:rsid w:val="00B95E5A"/>
    <w:rsid w:val="00B96568"/>
    <w:rsid w:val="00B96717"/>
    <w:rsid w:val="00B97221"/>
    <w:rsid w:val="00B9749F"/>
    <w:rsid w:val="00BA3482"/>
    <w:rsid w:val="00BA3BD7"/>
    <w:rsid w:val="00BA4D53"/>
    <w:rsid w:val="00BA4E34"/>
    <w:rsid w:val="00BA586A"/>
    <w:rsid w:val="00BA5A7A"/>
    <w:rsid w:val="00BA5FAD"/>
    <w:rsid w:val="00BA67B2"/>
    <w:rsid w:val="00BA7014"/>
    <w:rsid w:val="00BA72D9"/>
    <w:rsid w:val="00BA7A93"/>
    <w:rsid w:val="00BB0EC4"/>
    <w:rsid w:val="00BB0F00"/>
    <w:rsid w:val="00BB3B6E"/>
    <w:rsid w:val="00BB4DF8"/>
    <w:rsid w:val="00BB4F8F"/>
    <w:rsid w:val="00BB6AD6"/>
    <w:rsid w:val="00BB6BD6"/>
    <w:rsid w:val="00BB7132"/>
    <w:rsid w:val="00BB723D"/>
    <w:rsid w:val="00BC172D"/>
    <w:rsid w:val="00BC1BAF"/>
    <w:rsid w:val="00BC1D1A"/>
    <w:rsid w:val="00BC234D"/>
    <w:rsid w:val="00BC294E"/>
    <w:rsid w:val="00BC2A31"/>
    <w:rsid w:val="00BC31EE"/>
    <w:rsid w:val="00BC35FF"/>
    <w:rsid w:val="00BC4575"/>
    <w:rsid w:val="00BC6E01"/>
    <w:rsid w:val="00BD0232"/>
    <w:rsid w:val="00BD0564"/>
    <w:rsid w:val="00BD06A0"/>
    <w:rsid w:val="00BD18CA"/>
    <w:rsid w:val="00BD2DCD"/>
    <w:rsid w:val="00BD38D4"/>
    <w:rsid w:val="00BD441F"/>
    <w:rsid w:val="00BD47AD"/>
    <w:rsid w:val="00BD48C1"/>
    <w:rsid w:val="00BD5DCF"/>
    <w:rsid w:val="00BD6733"/>
    <w:rsid w:val="00BD7054"/>
    <w:rsid w:val="00BD74B5"/>
    <w:rsid w:val="00BD754A"/>
    <w:rsid w:val="00BE0644"/>
    <w:rsid w:val="00BE0D0B"/>
    <w:rsid w:val="00BE2E4E"/>
    <w:rsid w:val="00BE4F7E"/>
    <w:rsid w:val="00BE5895"/>
    <w:rsid w:val="00BF1B96"/>
    <w:rsid w:val="00BF495B"/>
    <w:rsid w:val="00BF56FD"/>
    <w:rsid w:val="00BF5B5C"/>
    <w:rsid w:val="00BF632E"/>
    <w:rsid w:val="00BF73B0"/>
    <w:rsid w:val="00BF7FDB"/>
    <w:rsid w:val="00C00E23"/>
    <w:rsid w:val="00C02AC7"/>
    <w:rsid w:val="00C03395"/>
    <w:rsid w:val="00C04465"/>
    <w:rsid w:val="00C0486E"/>
    <w:rsid w:val="00C052CA"/>
    <w:rsid w:val="00C067C7"/>
    <w:rsid w:val="00C069C9"/>
    <w:rsid w:val="00C07386"/>
    <w:rsid w:val="00C10568"/>
    <w:rsid w:val="00C10A2B"/>
    <w:rsid w:val="00C112A6"/>
    <w:rsid w:val="00C11635"/>
    <w:rsid w:val="00C11717"/>
    <w:rsid w:val="00C11F19"/>
    <w:rsid w:val="00C126C9"/>
    <w:rsid w:val="00C1277F"/>
    <w:rsid w:val="00C12C7D"/>
    <w:rsid w:val="00C12F64"/>
    <w:rsid w:val="00C130F5"/>
    <w:rsid w:val="00C137D2"/>
    <w:rsid w:val="00C13DC8"/>
    <w:rsid w:val="00C1521A"/>
    <w:rsid w:val="00C17BAF"/>
    <w:rsid w:val="00C20579"/>
    <w:rsid w:val="00C211A9"/>
    <w:rsid w:val="00C214C5"/>
    <w:rsid w:val="00C2184B"/>
    <w:rsid w:val="00C21CB7"/>
    <w:rsid w:val="00C22EE8"/>
    <w:rsid w:val="00C23028"/>
    <w:rsid w:val="00C233B2"/>
    <w:rsid w:val="00C24360"/>
    <w:rsid w:val="00C309DF"/>
    <w:rsid w:val="00C30C4F"/>
    <w:rsid w:val="00C3167D"/>
    <w:rsid w:val="00C31A3A"/>
    <w:rsid w:val="00C3385C"/>
    <w:rsid w:val="00C33D94"/>
    <w:rsid w:val="00C34254"/>
    <w:rsid w:val="00C34FD6"/>
    <w:rsid w:val="00C35041"/>
    <w:rsid w:val="00C35519"/>
    <w:rsid w:val="00C35AC0"/>
    <w:rsid w:val="00C3705B"/>
    <w:rsid w:val="00C40BBC"/>
    <w:rsid w:val="00C41A82"/>
    <w:rsid w:val="00C41D7F"/>
    <w:rsid w:val="00C43102"/>
    <w:rsid w:val="00C43919"/>
    <w:rsid w:val="00C43BD3"/>
    <w:rsid w:val="00C44A5D"/>
    <w:rsid w:val="00C452EA"/>
    <w:rsid w:val="00C47AE2"/>
    <w:rsid w:val="00C50C94"/>
    <w:rsid w:val="00C51A3F"/>
    <w:rsid w:val="00C51E91"/>
    <w:rsid w:val="00C51EA4"/>
    <w:rsid w:val="00C5261B"/>
    <w:rsid w:val="00C531CD"/>
    <w:rsid w:val="00C5361F"/>
    <w:rsid w:val="00C53E54"/>
    <w:rsid w:val="00C542E2"/>
    <w:rsid w:val="00C55462"/>
    <w:rsid w:val="00C554E6"/>
    <w:rsid w:val="00C55BD6"/>
    <w:rsid w:val="00C566AD"/>
    <w:rsid w:val="00C56C04"/>
    <w:rsid w:val="00C57174"/>
    <w:rsid w:val="00C6012F"/>
    <w:rsid w:val="00C601A4"/>
    <w:rsid w:val="00C61CB6"/>
    <w:rsid w:val="00C631FB"/>
    <w:rsid w:val="00C64ADE"/>
    <w:rsid w:val="00C6556F"/>
    <w:rsid w:val="00C655D5"/>
    <w:rsid w:val="00C659E5"/>
    <w:rsid w:val="00C65D67"/>
    <w:rsid w:val="00C66065"/>
    <w:rsid w:val="00C666FE"/>
    <w:rsid w:val="00C704DC"/>
    <w:rsid w:val="00C7094F"/>
    <w:rsid w:val="00C70E6B"/>
    <w:rsid w:val="00C70F71"/>
    <w:rsid w:val="00C71A2B"/>
    <w:rsid w:val="00C72F6B"/>
    <w:rsid w:val="00C73B41"/>
    <w:rsid w:val="00C73D01"/>
    <w:rsid w:val="00C74F72"/>
    <w:rsid w:val="00C7532B"/>
    <w:rsid w:val="00C768B6"/>
    <w:rsid w:val="00C76FD4"/>
    <w:rsid w:val="00C77014"/>
    <w:rsid w:val="00C804A6"/>
    <w:rsid w:val="00C80DBA"/>
    <w:rsid w:val="00C825D1"/>
    <w:rsid w:val="00C85521"/>
    <w:rsid w:val="00C8743B"/>
    <w:rsid w:val="00C87D3C"/>
    <w:rsid w:val="00C90AE9"/>
    <w:rsid w:val="00C91CA7"/>
    <w:rsid w:val="00C922F1"/>
    <w:rsid w:val="00C9314C"/>
    <w:rsid w:val="00C932B6"/>
    <w:rsid w:val="00C93B27"/>
    <w:rsid w:val="00C93FCC"/>
    <w:rsid w:val="00C95B77"/>
    <w:rsid w:val="00C961EB"/>
    <w:rsid w:val="00C96BBC"/>
    <w:rsid w:val="00C96D2C"/>
    <w:rsid w:val="00C97181"/>
    <w:rsid w:val="00C97428"/>
    <w:rsid w:val="00C97999"/>
    <w:rsid w:val="00C97E29"/>
    <w:rsid w:val="00CA03E4"/>
    <w:rsid w:val="00CA0AA4"/>
    <w:rsid w:val="00CA0DFC"/>
    <w:rsid w:val="00CA2DE2"/>
    <w:rsid w:val="00CA36EC"/>
    <w:rsid w:val="00CA38FE"/>
    <w:rsid w:val="00CA3A85"/>
    <w:rsid w:val="00CA3D01"/>
    <w:rsid w:val="00CA53FF"/>
    <w:rsid w:val="00CA5A4C"/>
    <w:rsid w:val="00CA5ADB"/>
    <w:rsid w:val="00CA60C2"/>
    <w:rsid w:val="00CA6131"/>
    <w:rsid w:val="00CA719E"/>
    <w:rsid w:val="00CA7F24"/>
    <w:rsid w:val="00CB0276"/>
    <w:rsid w:val="00CB190A"/>
    <w:rsid w:val="00CB208C"/>
    <w:rsid w:val="00CB2721"/>
    <w:rsid w:val="00CB282A"/>
    <w:rsid w:val="00CB2D8A"/>
    <w:rsid w:val="00CB2FF6"/>
    <w:rsid w:val="00CB3B0D"/>
    <w:rsid w:val="00CB43F3"/>
    <w:rsid w:val="00CB5CD9"/>
    <w:rsid w:val="00CB63E0"/>
    <w:rsid w:val="00CB675A"/>
    <w:rsid w:val="00CB7883"/>
    <w:rsid w:val="00CC0A12"/>
    <w:rsid w:val="00CC0DE4"/>
    <w:rsid w:val="00CC3DF9"/>
    <w:rsid w:val="00CC43A5"/>
    <w:rsid w:val="00CC4D06"/>
    <w:rsid w:val="00CC531A"/>
    <w:rsid w:val="00CC6CFE"/>
    <w:rsid w:val="00CC712C"/>
    <w:rsid w:val="00CC7C0A"/>
    <w:rsid w:val="00CD0994"/>
    <w:rsid w:val="00CD15C7"/>
    <w:rsid w:val="00CD20C7"/>
    <w:rsid w:val="00CD27CF"/>
    <w:rsid w:val="00CD2A8E"/>
    <w:rsid w:val="00CD3292"/>
    <w:rsid w:val="00CD5BC4"/>
    <w:rsid w:val="00CD6D8B"/>
    <w:rsid w:val="00CD72B0"/>
    <w:rsid w:val="00CD73C9"/>
    <w:rsid w:val="00CE019B"/>
    <w:rsid w:val="00CE0C49"/>
    <w:rsid w:val="00CE0D38"/>
    <w:rsid w:val="00CE0E91"/>
    <w:rsid w:val="00CE1342"/>
    <w:rsid w:val="00CE156C"/>
    <w:rsid w:val="00CE1DDD"/>
    <w:rsid w:val="00CE1F99"/>
    <w:rsid w:val="00CE20E1"/>
    <w:rsid w:val="00CE315D"/>
    <w:rsid w:val="00CE48BB"/>
    <w:rsid w:val="00CE6CA0"/>
    <w:rsid w:val="00CE6E7D"/>
    <w:rsid w:val="00CE6F69"/>
    <w:rsid w:val="00CE75F2"/>
    <w:rsid w:val="00CF022A"/>
    <w:rsid w:val="00CF03C9"/>
    <w:rsid w:val="00CF19F6"/>
    <w:rsid w:val="00CF2B87"/>
    <w:rsid w:val="00CF305A"/>
    <w:rsid w:val="00CF308D"/>
    <w:rsid w:val="00CF33EE"/>
    <w:rsid w:val="00CF3837"/>
    <w:rsid w:val="00CF39FC"/>
    <w:rsid w:val="00CF4E44"/>
    <w:rsid w:val="00CF4E91"/>
    <w:rsid w:val="00CF5859"/>
    <w:rsid w:val="00CF63E5"/>
    <w:rsid w:val="00CF7117"/>
    <w:rsid w:val="00CF7667"/>
    <w:rsid w:val="00CF7D0C"/>
    <w:rsid w:val="00D00316"/>
    <w:rsid w:val="00D00524"/>
    <w:rsid w:val="00D02D2F"/>
    <w:rsid w:val="00D031C6"/>
    <w:rsid w:val="00D045A6"/>
    <w:rsid w:val="00D054CF"/>
    <w:rsid w:val="00D057DF"/>
    <w:rsid w:val="00D10806"/>
    <w:rsid w:val="00D111C5"/>
    <w:rsid w:val="00D12739"/>
    <w:rsid w:val="00D12A8D"/>
    <w:rsid w:val="00D12B56"/>
    <w:rsid w:val="00D13264"/>
    <w:rsid w:val="00D13597"/>
    <w:rsid w:val="00D13A8F"/>
    <w:rsid w:val="00D153F9"/>
    <w:rsid w:val="00D1654C"/>
    <w:rsid w:val="00D16ACD"/>
    <w:rsid w:val="00D17786"/>
    <w:rsid w:val="00D20808"/>
    <w:rsid w:val="00D20B80"/>
    <w:rsid w:val="00D20B90"/>
    <w:rsid w:val="00D211EB"/>
    <w:rsid w:val="00D21320"/>
    <w:rsid w:val="00D219BA"/>
    <w:rsid w:val="00D25313"/>
    <w:rsid w:val="00D268DD"/>
    <w:rsid w:val="00D27DDE"/>
    <w:rsid w:val="00D30672"/>
    <w:rsid w:val="00D31946"/>
    <w:rsid w:val="00D34837"/>
    <w:rsid w:val="00D3554A"/>
    <w:rsid w:val="00D355C2"/>
    <w:rsid w:val="00D35DFA"/>
    <w:rsid w:val="00D35F00"/>
    <w:rsid w:val="00D3715F"/>
    <w:rsid w:val="00D371FA"/>
    <w:rsid w:val="00D37885"/>
    <w:rsid w:val="00D37C55"/>
    <w:rsid w:val="00D40866"/>
    <w:rsid w:val="00D40A41"/>
    <w:rsid w:val="00D41E45"/>
    <w:rsid w:val="00D42A1D"/>
    <w:rsid w:val="00D43E7C"/>
    <w:rsid w:val="00D444A6"/>
    <w:rsid w:val="00D457EF"/>
    <w:rsid w:val="00D4690D"/>
    <w:rsid w:val="00D46BEF"/>
    <w:rsid w:val="00D47924"/>
    <w:rsid w:val="00D50BA1"/>
    <w:rsid w:val="00D50DD9"/>
    <w:rsid w:val="00D51D3C"/>
    <w:rsid w:val="00D54EB4"/>
    <w:rsid w:val="00D554BE"/>
    <w:rsid w:val="00D55651"/>
    <w:rsid w:val="00D55848"/>
    <w:rsid w:val="00D558C7"/>
    <w:rsid w:val="00D55E73"/>
    <w:rsid w:val="00D561B5"/>
    <w:rsid w:val="00D578A5"/>
    <w:rsid w:val="00D61076"/>
    <w:rsid w:val="00D62441"/>
    <w:rsid w:val="00D64654"/>
    <w:rsid w:val="00D648A8"/>
    <w:rsid w:val="00D650AC"/>
    <w:rsid w:val="00D663E4"/>
    <w:rsid w:val="00D66866"/>
    <w:rsid w:val="00D668A7"/>
    <w:rsid w:val="00D66916"/>
    <w:rsid w:val="00D66985"/>
    <w:rsid w:val="00D66D49"/>
    <w:rsid w:val="00D678A4"/>
    <w:rsid w:val="00D70208"/>
    <w:rsid w:val="00D70C50"/>
    <w:rsid w:val="00D70FF6"/>
    <w:rsid w:val="00D71EA8"/>
    <w:rsid w:val="00D7228F"/>
    <w:rsid w:val="00D727F4"/>
    <w:rsid w:val="00D72DB3"/>
    <w:rsid w:val="00D73151"/>
    <w:rsid w:val="00D748AF"/>
    <w:rsid w:val="00D763AC"/>
    <w:rsid w:val="00D763CA"/>
    <w:rsid w:val="00D76AFC"/>
    <w:rsid w:val="00D76E2C"/>
    <w:rsid w:val="00D81905"/>
    <w:rsid w:val="00D82796"/>
    <w:rsid w:val="00D82965"/>
    <w:rsid w:val="00D82CD8"/>
    <w:rsid w:val="00D83649"/>
    <w:rsid w:val="00D83679"/>
    <w:rsid w:val="00D841EB"/>
    <w:rsid w:val="00D84704"/>
    <w:rsid w:val="00D8488F"/>
    <w:rsid w:val="00D8532D"/>
    <w:rsid w:val="00D85CB4"/>
    <w:rsid w:val="00D87024"/>
    <w:rsid w:val="00D87474"/>
    <w:rsid w:val="00D9020D"/>
    <w:rsid w:val="00D915BA"/>
    <w:rsid w:val="00D920CE"/>
    <w:rsid w:val="00D924CF"/>
    <w:rsid w:val="00D953D1"/>
    <w:rsid w:val="00D963AD"/>
    <w:rsid w:val="00D96F9B"/>
    <w:rsid w:val="00D97331"/>
    <w:rsid w:val="00D97595"/>
    <w:rsid w:val="00D97BE6"/>
    <w:rsid w:val="00D97D7F"/>
    <w:rsid w:val="00DA0703"/>
    <w:rsid w:val="00DA25D3"/>
    <w:rsid w:val="00DA2B81"/>
    <w:rsid w:val="00DA2F70"/>
    <w:rsid w:val="00DA3198"/>
    <w:rsid w:val="00DA34F9"/>
    <w:rsid w:val="00DA3739"/>
    <w:rsid w:val="00DA3D34"/>
    <w:rsid w:val="00DA4886"/>
    <w:rsid w:val="00DA4C1D"/>
    <w:rsid w:val="00DA5977"/>
    <w:rsid w:val="00DA5DA4"/>
    <w:rsid w:val="00DA7DFE"/>
    <w:rsid w:val="00DB0FAE"/>
    <w:rsid w:val="00DB191D"/>
    <w:rsid w:val="00DB2076"/>
    <w:rsid w:val="00DB33AC"/>
    <w:rsid w:val="00DB36AE"/>
    <w:rsid w:val="00DB3B83"/>
    <w:rsid w:val="00DB476B"/>
    <w:rsid w:val="00DB4E9A"/>
    <w:rsid w:val="00DB66F6"/>
    <w:rsid w:val="00DB67EB"/>
    <w:rsid w:val="00DB6847"/>
    <w:rsid w:val="00DB6996"/>
    <w:rsid w:val="00DC068A"/>
    <w:rsid w:val="00DC0BC6"/>
    <w:rsid w:val="00DC1F93"/>
    <w:rsid w:val="00DC2B8E"/>
    <w:rsid w:val="00DC2CEA"/>
    <w:rsid w:val="00DC5067"/>
    <w:rsid w:val="00DC532A"/>
    <w:rsid w:val="00DC6FC4"/>
    <w:rsid w:val="00DC781C"/>
    <w:rsid w:val="00DD04C8"/>
    <w:rsid w:val="00DD0737"/>
    <w:rsid w:val="00DD154A"/>
    <w:rsid w:val="00DD201F"/>
    <w:rsid w:val="00DD275B"/>
    <w:rsid w:val="00DD2D88"/>
    <w:rsid w:val="00DD3A2C"/>
    <w:rsid w:val="00DD3A85"/>
    <w:rsid w:val="00DD482B"/>
    <w:rsid w:val="00DD49DA"/>
    <w:rsid w:val="00DD4AE6"/>
    <w:rsid w:val="00DD4F9F"/>
    <w:rsid w:val="00DD58B9"/>
    <w:rsid w:val="00DD64CC"/>
    <w:rsid w:val="00DD6AF8"/>
    <w:rsid w:val="00DD6B42"/>
    <w:rsid w:val="00DD6BC9"/>
    <w:rsid w:val="00DD6C04"/>
    <w:rsid w:val="00DD6C8B"/>
    <w:rsid w:val="00DD6D6F"/>
    <w:rsid w:val="00DD6E12"/>
    <w:rsid w:val="00DD7915"/>
    <w:rsid w:val="00DD7E74"/>
    <w:rsid w:val="00DE0488"/>
    <w:rsid w:val="00DE1732"/>
    <w:rsid w:val="00DE39E9"/>
    <w:rsid w:val="00DE3F47"/>
    <w:rsid w:val="00DE54DE"/>
    <w:rsid w:val="00DE560C"/>
    <w:rsid w:val="00DE6F7C"/>
    <w:rsid w:val="00DE7DA1"/>
    <w:rsid w:val="00DF0528"/>
    <w:rsid w:val="00DF0628"/>
    <w:rsid w:val="00DF0F2A"/>
    <w:rsid w:val="00DF11EC"/>
    <w:rsid w:val="00DF25D2"/>
    <w:rsid w:val="00DF5537"/>
    <w:rsid w:val="00DF554F"/>
    <w:rsid w:val="00DF6420"/>
    <w:rsid w:val="00E0092A"/>
    <w:rsid w:val="00E00BD2"/>
    <w:rsid w:val="00E04BA7"/>
    <w:rsid w:val="00E05243"/>
    <w:rsid w:val="00E053C1"/>
    <w:rsid w:val="00E06BC7"/>
    <w:rsid w:val="00E07000"/>
    <w:rsid w:val="00E10944"/>
    <w:rsid w:val="00E10DA0"/>
    <w:rsid w:val="00E12B96"/>
    <w:rsid w:val="00E13016"/>
    <w:rsid w:val="00E13CFE"/>
    <w:rsid w:val="00E1541C"/>
    <w:rsid w:val="00E15CAC"/>
    <w:rsid w:val="00E1645A"/>
    <w:rsid w:val="00E168F3"/>
    <w:rsid w:val="00E1691C"/>
    <w:rsid w:val="00E16B4C"/>
    <w:rsid w:val="00E16C49"/>
    <w:rsid w:val="00E16D20"/>
    <w:rsid w:val="00E16DCE"/>
    <w:rsid w:val="00E16FD2"/>
    <w:rsid w:val="00E173DA"/>
    <w:rsid w:val="00E17CAC"/>
    <w:rsid w:val="00E20751"/>
    <w:rsid w:val="00E20FC2"/>
    <w:rsid w:val="00E2275E"/>
    <w:rsid w:val="00E23FC3"/>
    <w:rsid w:val="00E24033"/>
    <w:rsid w:val="00E24872"/>
    <w:rsid w:val="00E25773"/>
    <w:rsid w:val="00E25A84"/>
    <w:rsid w:val="00E25DAA"/>
    <w:rsid w:val="00E2633C"/>
    <w:rsid w:val="00E264FF"/>
    <w:rsid w:val="00E27288"/>
    <w:rsid w:val="00E27B7D"/>
    <w:rsid w:val="00E30D43"/>
    <w:rsid w:val="00E31DD8"/>
    <w:rsid w:val="00E332CA"/>
    <w:rsid w:val="00E33351"/>
    <w:rsid w:val="00E34643"/>
    <w:rsid w:val="00E3474E"/>
    <w:rsid w:val="00E3494A"/>
    <w:rsid w:val="00E354E3"/>
    <w:rsid w:val="00E35E6C"/>
    <w:rsid w:val="00E371C9"/>
    <w:rsid w:val="00E3774C"/>
    <w:rsid w:val="00E4061B"/>
    <w:rsid w:val="00E40758"/>
    <w:rsid w:val="00E411F1"/>
    <w:rsid w:val="00E4216C"/>
    <w:rsid w:val="00E42CDF"/>
    <w:rsid w:val="00E42D77"/>
    <w:rsid w:val="00E43496"/>
    <w:rsid w:val="00E449A6"/>
    <w:rsid w:val="00E4638B"/>
    <w:rsid w:val="00E514A4"/>
    <w:rsid w:val="00E51FBE"/>
    <w:rsid w:val="00E537C8"/>
    <w:rsid w:val="00E537D1"/>
    <w:rsid w:val="00E55255"/>
    <w:rsid w:val="00E55966"/>
    <w:rsid w:val="00E559F6"/>
    <w:rsid w:val="00E55F18"/>
    <w:rsid w:val="00E56BC8"/>
    <w:rsid w:val="00E56F9D"/>
    <w:rsid w:val="00E57E19"/>
    <w:rsid w:val="00E606F3"/>
    <w:rsid w:val="00E60930"/>
    <w:rsid w:val="00E6135F"/>
    <w:rsid w:val="00E615BF"/>
    <w:rsid w:val="00E63913"/>
    <w:rsid w:val="00E63E4E"/>
    <w:rsid w:val="00E6439B"/>
    <w:rsid w:val="00E6503B"/>
    <w:rsid w:val="00E6567D"/>
    <w:rsid w:val="00E66422"/>
    <w:rsid w:val="00E67508"/>
    <w:rsid w:val="00E67606"/>
    <w:rsid w:val="00E7099A"/>
    <w:rsid w:val="00E70B79"/>
    <w:rsid w:val="00E70C60"/>
    <w:rsid w:val="00E70E18"/>
    <w:rsid w:val="00E71B5D"/>
    <w:rsid w:val="00E72FD7"/>
    <w:rsid w:val="00E73781"/>
    <w:rsid w:val="00E73979"/>
    <w:rsid w:val="00E74457"/>
    <w:rsid w:val="00E747E0"/>
    <w:rsid w:val="00E74D79"/>
    <w:rsid w:val="00E7548B"/>
    <w:rsid w:val="00E761E3"/>
    <w:rsid w:val="00E769F9"/>
    <w:rsid w:val="00E770F6"/>
    <w:rsid w:val="00E77920"/>
    <w:rsid w:val="00E77D29"/>
    <w:rsid w:val="00E801AD"/>
    <w:rsid w:val="00E81180"/>
    <w:rsid w:val="00E8394C"/>
    <w:rsid w:val="00E83F98"/>
    <w:rsid w:val="00E84344"/>
    <w:rsid w:val="00E8463C"/>
    <w:rsid w:val="00E84812"/>
    <w:rsid w:val="00E86B66"/>
    <w:rsid w:val="00E86C00"/>
    <w:rsid w:val="00E904D0"/>
    <w:rsid w:val="00E90628"/>
    <w:rsid w:val="00E90E76"/>
    <w:rsid w:val="00E91267"/>
    <w:rsid w:val="00E917F8"/>
    <w:rsid w:val="00E92270"/>
    <w:rsid w:val="00E923B0"/>
    <w:rsid w:val="00E93FF9"/>
    <w:rsid w:val="00E94102"/>
    <w:rsid w:val="00E96070"/>
    <w:rsid w:val="00E96ABF"/>
    <w:rsid w:val="00E96E08"/>
    <w:rsid w:val="00E972BA"/>
    <w:rsid w:val="00E97641"/>
    <w:rsid w:val="00EA0C89"/>
    <w:rsid w:val="00EA165B"/>
    <w:rsid w:val="00EA1C8A"/>
    <w:rsid w:val="00EA24F8"/>
    <w:rsid w:val="00EA27DF"/>
    <w:rsid w:val="00EA3328"/>
    <w:rsid w:val="00EA3DFE"/>
    <w:rsid w:val="00EA488B"/>
    <w:rsid w:val="00EA4EDC"/>
    <w:rsid w:val="00EA5CE3"/>
    <w:rsid w:val="00EA6440"/>
    <w:rsid w:val="00EA64FB"/>
    <w:rsid w:val="00EA6BB9"/>
    <w:rsid w:val="00EA7564"/>
    <w:rsid w:val="00EA79BE"/>
    <w:rsid w:val="00EB07F2"/>
    <w:rsid w:val="00EB22BF"/>
    <w:rsid w:val="00EB2B24"/>
    <w:rsid w:val="00EB42D5"/>
    <w:rsid w:val="00EB4EBC"/>
    <w:rsid w:val="00EB5AAF"/>
    <w:rsid w:val="00EB5B83"/>
    <w:rsid w:val="00EB5C60"/>
    <w:rsid w:val="00EB5CDA"/>
    <w:rsid w:val="00EB6CF0"/>
    <w:rsid w:val="00EB6E4B"/>
    <w:rsid w:val="00EB7AF8"/>
    <w:rsid w:val="00EC0F92"/>
    <w:rsid w:val="00EC1346"/>
    <w:rsid w:val="00EC145A"/>
    <w:rsid w:val="00EC17E2"/>
    <w:rsid w:val="00EC1A5C"/>
    <w:rsid w:val="00EC1D71"/>
    <w:rsid w:val="00EC1DCC"/>
    <w:rsid w:val="00EC27F5"/>
    <w:rsid w:val="00EC2C45"/>
    <w:rsid w:val="00EC2D17"/>
    <w:rsid w:val="00EC424D"/>
    <w:rsid w:val="00EC4290"/>
    <w:rsid w:val="00EC4941"/>
    <w:rsid w:val="00ED0196"/>
    <w:rsid w:val="00ED0546"/>
    <w:rsid w:val="00ED2DCE"/>
    <w:rsid w:val="00ED2FB2"/>
    <w:rsid w:val="00ED3406"/>
    <w:rsid w:val="00ED4B54"/>
    <w:rsid w:val="00ED5ACD"/>
    <w:rsid w:val="00ED6671"/>
    <w:rsid w:val="00EE0F43"/>
    <w:rsid w:val="00EE1617"/>
    <w:rsid w:val="00EE3DE4"/>
    <w:rsid w:val="00EE4011"/>
    <w:rsid w:val="00EE4822"/>
    <w:rsid w:val="00EE4BC3"/>
    <w:rsid w:val="00EE4D3F"/>
    <w:rsid w:val="00EE4FD4"/>
    <w:rsid w:val="00EE505F"/>
    <w:rsid w:val="00EE53C5"/>
    <w:rsid w:val="00EE5813"/>
    <w:rsid w:val="00EE680F"/>
    <w:rsid w:val="00EE79EC"/>
    <w:rsid w:val="00EF050E"/>
    <w:rsid w:val="00EF11B7"/>
    <w:rsid w:val="00EF126E"/>
    <w:rsid w:val="00EF1829"/>
    <w:rsid w:val="00EF3064"/>
    <w:rsid w:val="00EF396D"/>
    <w:rsid w:val="00EF3BBB"/>
    <w:rsid w:val="00EF4B59"/>
    <w:rsid w:val="00EF4D48"/>
    <w:rsid w:val="00EF4F26"/>
    <w:rsid w:val="00EF5181"/>
    <w:rsid w:val="00F004F7"/>
    <w:rsid w:val="00F00E59"/>
    <w:rsid w:val="00F0105C"/>
    <w:rsid w:val="00F02661"/>
    <w:rsid w:val="00F02D96"/>
    <w:rsid w:val="00F05172"/>
    <w:rsid w:val="00F05DCF"/>
    <w:rsid w:val="00F1001A"/>
    <w:rsid w:val="00F11D66"/>
    <w:rsid w:val="00F12017"/>
    <w:rsid w:val="00F12338"/>
    <w:rsid w:val="00F1247D"/>
    <w:rsid w:val="00F13229"/>
    <w:rsid w:val="00F136EA"/>
    <w:rsid w:val="00F13D3A"/>
    <w:rsid w:val="00F14BF8"/>
    <w:rsid w:val="00F15236"/>
    <w:rsid w:val="00F15E8F"/>
    <w:rsid w:val="00F1606C"/>
    <w:rsid w:val="00F16C60"/>
    <w:rsid w:val="00F176A1"/>
    <w:rsid w:val="00F179BF"/>
    <w:rsid w:val="00F201DF"/>
    <w:rsid w:val="00F209F9"/>
    <w:rsid w:val="00F20DBF"/>
    <w:rsid w:val="00F21A37"/>
    <w:rsid w:val="00F22F37"/>
    <w:rsid w:val="00F2327D"/>
    <w:rsid w:val="00F232EB"/>
    <w:rsid w:val="00F23CB3"/>
    <w:rsid w:val="00F248FC"/>
    <w:rsid w:val="00F250B6"/>
    <w:rsid w:val="00F26F09"/>
    <w:rsid w:val="00F27AF0"/>
    <w:rsid w:val="00F30E45"/>
    <w:rsid w:val="00F3158F"/>
    <w:rsid w:val="00F3197C"/>
    <w:rsid w:val="00F32963"/>
    <w:rsid w:val="00F3301E"/>
    <w:rsid w:val="00F33677"/>
    <w:rsid w:val="00F34F37"/>
    <w:rsid w:val="00F35BDE"/>
    <w:rsid w:val="00F3666B"/>
    <w:rsid w:val="00F37040"/>
    <w:rsid w:val="00F40390"/>
    <w:rsid w:val="00F4067E"/>
    <w:rsid w:val="00F4137E"/>
    <w:rsid w:val="00F41BDD"/>
    <w:rsid w:val="00F42041"/>
    <w:rsid w:val="00F44C7E"/>
    <w:rsid w:val="00F45741"/>
    <w:rsid w:val="00F4574F"/>
    <w:rsid w:val="00F46BAA"/>
    <w:rsid w:val="00F5005A"/>
    <w:rsid w:val="00F5227C"/>
    <w:rsid w:val="00F556C4"/>
    <w:rsid w:val="00F55EE1"/>
    <w:rsid w:val="00F57B41"/>
    <w:rsid w:val="00F61297"/>
    <w:rsid w:val="00F61E8D"/>
    <w:rsid w:val="00F62B48"/>
    <w:rsid w:val="00F63F92"/>
    <w:rsid w:val="00F64C12"/>
    <w:rsid w:val="00F6697E"/>
    <w:rsid w:val="00F66A31"/>
    <w:rsid w:val="00F66AC0"/>
    <w:rsid w:val="00F66E9F"/>
    <w:rsid w:val="00F67869"/>
    <w:rsid w:val="00F67FD8"/>
    <w:rsid w:val="00F70574"/>
    <w:rsid w:val="00F70781"/>
    <w:rsid w:val="00F70A3F"/>
    <w:rsid w:val="00F7109E"/>
    <w:rsid w:val="00F71768"/>
    <w:rsid w:val="00F724CE"/>
    <w:rsid w:val="00F72EB8"/>
    <w:rsid w:val="00F7367B"/>
    <w:rsid w:val="00F744CC"/>
    <w:rsid w:val="00F74E16"/>
    <w:rsid w:val="00F76280"/>
    <w:rsid w:val="00F76F45"/>
    <w:rsid w:val="00F770A1"/>
    <w:rsid w:val="00F812C2"/>
    <w:rsid w:val="00F819F4"/>
    <w:rsid w:val="00F8275F"/>
    <w:rsid w:val="00F8279B"/>
    <w:rsid w:val="00F827EB"/>
    <w:rsid w:val="00F82CE8"/>
    <w:rsid w:val="00F82E70"/>
    <w:rsid w:val="00F83185"/>
    <w:rsid w:val="00F83A41"/>
    <w:rsid w:val="00F83CB6"/>
    <w:rsid w:val="00F84ADB"/>
    <w:rsid w:val="00F85650"/>
    <w:rsid w:val="00F859E2"/>
    <w:rsid w:val="00F86ECF"/>
    <w:rsid w:val="00F87293"/>
    <w:rsid w:val="00F90AFA"/>
    <w:rsid w:val="00F90DED"/>
    <w:rsid w:val="00F916C2"/>
    <w:rsid w:val="00F91957"/>
    <w:rsid w:val="00F92DAB"/>
    <w:rsid w:val="00F93421"/>
    <w:rsid w:val="00F9362E"/>
    <w:rsid w:val="00F93B6B"/>
    <w:rsid w:val="00F9448C"/>
    <w:rsid w:val="00F945DF"/>
    <w:rsid w:val="00F94A67"/>
    <w:rsid w:val="00F9513A"/>
    <w:rsid w:val="00F95A84"/>
    <w:rsid w:val="00FA0DFE"/>
    <w:rsid w:val="00FA1394"/>
    <w:rsid w:val="00FA1473"/>
    <w:rsid w:val="00FA170F"/>
    <w:rsid w:val="00FA1983"/>
    <w:rsid w:val="00FA35B1"/>
    <w:rsid w:val="00FA4163"/>
    <w:rsid w:val="00FA4251"/>
    <w:rsid w:val="00FA42A6"/>
    <w:rsid w:val="00FA492B"/>
    <w:rsid w:val="00FA4D54"/>
    <w:rsid w:val="00FA5485"/>
    <w:rsid w:val="00FA6257"/>
    <w:rsid w:val="00FA6986"/>
    <w:rsid w:val="00FA6B84"/>
    <w:rsid w:val="00FA7715"/>
    <w:rsid w:val="00FA7B15"/>
    <w:rsid w:val="00FB06EC"/>
    <w:rsid w:val="00FB16B9"/>
    <w:rsid w:val="00FB25E6"/>
    <w:rsid w:val="00FB2661"/>
    <w:rsid w:val="00FB3D28"/>
    <w:rsid w:val="00FB631F"/>
    <w:rsid w:val="00FB6AE9"/>
    <w:rsid w:val="00FB7739"/>
    <w:rsid w:val="00FB7FE5"/>
    <w:rsid w:val="00FC010A"/>
    <w:rsid w:val="00FC0687"/>
    <w:rsid w:val="00FC0A12"/>
    <w:rsid w:val="00FC1BAC"/>
    <w:rsid w:val="00FC307E"/>
    <w:rsid w:val="00FC34DC"/>
    <w:rsid w:val="00FC3EAE"/>
    <w:rsid w:val="00FC3F8C"/>
    <w:rsid w:val="00FC5D8C"/>
    <w:rsid w:val="00FC65FF"/>
    <w:rsid w:val="00FC75EF"/>
    <w:rsid w:val="00FC76F2"/>
    <w:rsid w:val="00FD018C"/>
    <w:rsid w:val="00FD1302"/>
    <w:rsid w:val="00FD16E9"/>
    <w:rsid w:val="00FD2C0D"/>
    <w:rsid w:val="00FD4055"/>
    <w:rsid w:val="00FD50FB"/>
    <w:rsid w:val="00FD5470"/>
    <w:rsid w:val="00FD5D61"/>
    <w:rsid w:val="00FD66CF"/>
    <w:rsid w:val="00FD7A12"/>
    <w:rsid w:val="00FD7FC7"/>
    <w:rsid w:val="00FE0E31"/>
    <w:rsid w:val="00FE10E3"/>
    <w:rsid w:val="00FE12F9"/>
    <w:rsid w:val="00FE1740"/>
    <w:rsid w:val="00FE1BB0"/>
    <w:rsid w:val="00FE234D"/>
    <w:rsid w:val="00FE34FB"/>
    <w:rsid w:val="00FE3D5E"/>
    <w:rsid w:val="00FE430B"/>
    <w:rsid w:val="00FE4A70"/>
    <w:rsid w:val="00FE515D"/>
    <w:rsid w:val="00FE7918"/>
    <w:rsid w:val="00FE7A50"/>
    <w:rsid w:val="00FE7D58"/>
    <w:rsid w:val="00FE7F21"/>
    <w:rsid w:val="00FF136A"/>
    <w:rsid w:val="00FF1980"/>
    <w:rsid w:val="00FF21DA"/>
    <w:rsid w:val="00FF2669"/>
    <w:rsid w:val="00FF2FA0"/>
    <w:rsid w:val="00FF3081"/>
    <w:rsid w:val="00FF3576"/>
    <w:rsid w:val="00FF3FD9"/>
    <w:rsid w:val="00FF715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  <w14:docId w14:val="00FD4351"/>
  <w15:chartTrackingRefBased/>
  <w15:docId w15:val="{309DB5E6-5CDE-4A8D-B944-921A7668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1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008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0870"/>
    <w:pPr>
      <w:tabs>
        <w:tab w:val="center" w:pos="4320"/>
        <w:tab w:val="right" w:pos="8640"/>
      </w:tabs>
    </w:pPr>
  </w:style>
  <w:style w:type="paragraph" w:customStyle="1" w:styleId="RulesAuthorityEffec">
    <w:name w:val="Rules: Authority &amp; Effec"/>
    <w:basedOn w:val="Normal"/>
    <w:rsid w:val="00AA39C4"/>
    <w:pPr>
      <w:ind w:left="4320" w:hanging="2160"/>
      <w:jc w:val="both"/>
    </w:pPr>
    <w:rPr>
      <w:rFonts w:ascii="Times New Roman" w:hAnsi="Times New Roman"/>
      <w:sz w:val="22"/>
      <w:szCs w:val="20"/>
    </w:rPr>
  </w:style>
  <w:style w:type="paragraph" w:styleId="Revision">
    <w:name w:val="Revision"/>
    <w:hidden/>
    <w:uiPriority w:val="99"/>
    <w:semiHidden/>
    <w:rsid w:val="00517C77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2254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06--096 DEPARTMENT OF ENVIRONMENTAL PROTECTION</vt:lpstr>
    </vt:vector>
  </TitlesOfParts>
  <Company> </Company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06--096 DEPARTMENT OF ENVIRONMENTAL PROTECTION</dc:title>
  <dc:subject/>
  <dc:creator>don.wismer</dc:creator>
  <cp:keywords/>
  <dc:description/>
  <cp:lastModifiedBy>Parr, J.Chris</cp:lastModifiedBy>
  <cp:revision>2</cp:revision>
  <dcterms:created xsi:type="dcterms:W3CDTF">2025-07-15T19:36:00Z</dcterms:created>
  <dcterms:modified xsi:type="dcterms:W3CDTF">2025-07-15T19:36:00Z</dcterms:modified>
</cp:coreProperties>
</file>